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35" w:rsidRPr="00AE6187" w:rsidRDefault="00E63935" w:rsidP="00E639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>Отчет</w:t>
      </w:r>
    </w:p>
    <w:p w:rsidR="00E63935" w:rsidRPr="00AE6187" w:rsidRDefault="00E63935" w:rsidP="00E639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>о самообследовании Муниципального бюджетного общеобразовательного учреждения «Средняя общеобразовательная школа №32»</w:t>
      </w:r>
    </w:p>
    <w:p w:rsidR="00E63935" w:rsidRPr="00AE6187" w:rsidRDefault="00E63935" w:rsidP="00E63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935" w:rsidRPr="00AE6187" w:rsidRDefault="00E63935" w:rsidP="00E639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6D0792" w:rsidRPr="00AE6187">
        <w:rPr>
          <w:rFonts w:ascii="Times New Roman" w:hAnsi="Times New Roman" w:cs="Times New Roman"/>
          <w:sz w:val="24"/>
          <w:szCs w:val="24"/>
        </w:rPr>
        <w:t>2022</w:t>
      </w:r>
      <w:r w:rsidRPr="00AE6187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E63935" w:rsidRPr="00AE6187" w:rsidRDefault="00E63935" w:rsidP="00E63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935" w:rsidRPr="00AE6187" w:rsidRDefault="00E63935" w:rsidP="00E639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935" w:rsidRPr="00AE6187" w:rsidRDefault="00E63935" w:rsidP="00E63935">
      <w:pPr>
        <w:jc w:val="both"/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E6187">
        <w:rPr>
          <w:rFonts w:ascii="Times New Roman" w:hAnsi="Times New Roman" w:cs="Times New Roman"/>
          <w:b/>
          <w:sz w:val="24"/>
          <w:szCs w:val="24"/>
        </w:rPr>
        <w:t>.  АНАЛИТИЧЕСКАЯ  ЧАСТЬ</w:t>
      </w:r>
      <w:r w:rsidRPr="00AE6187">
        <w:rPr>
          <w:rFonts w:ascii="Times New Roman" w:hAnsi="Times New Roman" w:cs="Times New Roman"/>
          <w:sz w:val="24"/>
          <w:szCs w:val="24"/>
        </w:rPr>
        <w:t>.</w:t>
      </w:r>
    </w:p>
    <w:p w:rsidR="00E63935" w:rsidRPr="00AE6187" w:rsidRDefault="00E63935" w:rsidP="00E63935">
      <w:pPr>
        <w:pStyle w:val="a3"/>
        <w:jc w:val="both"/>
        <w:rPr>
          <w:sz w:val="24"/>
          <w:szCs w:val="24"/>
        </w:rPr>
      </w:pPr>
    </w:p>
    <w:p w:rsidR="00E63935" w:rsidRPr="00AE6187" w:rsidRDefault="00E63935" w:rsidP="00E63935">
      <w:pPr>
        <w:pStyle w:val="a3"/>
        <w:jc w:val="both"/>
        <w:rPr>
          <w:sz w:val="24"/>
          <w:szCs w:val="24"/>
        </w:rPr>
      </w:pPr>
      <w:r w:rsidRPr="00AE6187">
        <w:rPr>
          <w:b/>
          <w:bCs/>
          <w:sz w:val="24"/>
          <w:szCs w:val="24"/>
        </w:rPr>
        <w:t xml:space="preserve">  РАЗДЕЛ 1. ОБЩИЕ СВЕДЕНИЯ ОБ ОБЩЕОБРАЗОВАТЕЛЬНОЙ ОРГАНИЗАЦИИ</w:t>
      </w:r>
    </w:p>
    <w:p w:rsidR="00E63935" w:rsidRPr="00AE6187" w:rsidRDefault="00E63935" w:rsidP="00E63935">
      <w:pPr>
        <w:pStyle w:val="a3"/>
        <w:jc w:val="both"/>
        <w:rPr>
          <w:sz w:val="24"/>
          <w:szCs w:val="24"/>
        </w:rPr>
      </w:pPr>
      <w:r w:rsidRPr="00AE6187">
        <w:rPr>
          <w:sz w:val="24"/>
          <w:szCs w:val="24"/>
        </w:rPr>
        <w:t> </w:t>
      </w:r>
    </w:p>
    <w:p w:rsidR="00E63935" w:rsidRPr="00AE6187" w:rsidRDefault="00E63935" w:rsidP="00E63935">
      <w:pPr>
        <w:pStyle w:val="a3"/>
        <w:tabs>
          <w:tab w:val="num" w:pos="360"/>
        </w:tabs>
        <w:spacing w:line="276" w:lineRule="auto"/>
        <w:ind w:left="360" w:hanging="360"/>
        <w:rPr>
          <w:sz w:val="24"/>
          <w:szCs w:val="24"/>
          <w:u w:val="single"/>
        </w:rPr>
      </w:pPr>
      <w:r w:rsidRPr="00AE6187">
        <w:rPr>
          <w:sz w:val="24"/>
          <w:szCs w:val="24"/>
        </w:rPr>
        <w:t xml:space="preserve">1.1. Полное наименование общеобразовательного учреждения в соответствии с Уставом: </w:t>
      </w:r>
      <w:r w:rsidRPr="00AE6187">
        <w:rPr>
          <w:sz w:val="24"/>
          <w:szCs w:val="24"/>
          <w:u w:val="single"/>
        </w:rPr>
        <w:t xml:space="preserve">Муниципальное бюджетное общеобразовательное учреждение «Средняя общеобразовательная школа № 32» г. Читы Забайкальского края 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6187">
        <w:rPr>
          <w:rFonts w:ascii="Times New Roman" w:hAnsi="Times New Roman" w:cs="Times New Roman"/>
          <w:sz w:val="24"/>
          <w:szCs w:val="24"/>
        </w:rPr>
        <w:t>1.2. Юридический адрес: 672007, г Чита, ул. Балябина, д.48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>1.3. Фактический адрес: 672007, г Чита, ул. Балябина, д.48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>Телефон, факс, адрес электронной почты, адрес сайта: 35-55-82, 35-57-65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6187">
        <w:rPr>
          <w:rFonts w:ascii="Times New Roman" w:hAnsi="Times New Roman" w:cs="Times New Roman"/>
          <w:sz w:val="24"/>
          <w:szCs w:val="24"/>
        </w:rPr>
        <w:t xml:space="preserve">1.4. Учредители: </w:t>
      </w:r>
      <w:r w:rsidRPr="00AE6187">
        <w:rPr>
          <w:rFonts w:ascii="Times New Roman" w:hAnsi="Times New Roman" w:cs="Times New Roman"/>
          <w:sz w:val="24"/>
          <w:szCs w:val="24"/>
          <w:u w:val="single"/>
        </w:rPr>
        <w:t>Комитет образования администрации городского округа «Город Чита»</w:t>
      </w:r>
    </w:p>
    <w:p w:rsidR="00E63935" w:rsidRPr="00AE6187" w:rsidRDefault="00E63935" w:rsidP="00E63935">
      <w:pPr>
        <w:pStyle w:val="a3"/>
        <w:spacing w:line="276" w:lineRule="auto"/>
        <w:rPr>
          <w:sz w:val="24"/>
          <w:szCs w:val="24"/>
        </w:rPr>
      </w:pPr>
      <w:r w:rsidRPr="00AE6187">
        <w:rPr>
          <w:sz w:val="24"/>
          <w:szCs w:val="24"/>
        </w:rPr>
        <w:t>1.5. Имеющиеся лицензии на образовательную деятельность:  от 11 января 2017 г</w:t>
      </w:r>
      <w:r w:rsidRPr="00AE6187">
        <w:rPr>
          <w:sz w:val="24"/>
          <w:szCs w:val="24"/>
          <w:u w:val="single"/>
        </w:rPr>
        <w:t>, серия 75 Л 02, № 0001145,  выдана Министерством образования, науки и молодежной политики Забайкальского края, срок действия – бессрочно</w:t>
      </w:r>
      <w:r w:rsidRPr="00AE6187">
        <w:rPr>
          <w:sz w:val="24"/>
          <w:szCs w:val="24"/>
        </w:rPr>
        <w:t>.</w:t>
      </w:r>
    </w:p>
    <w:p w:rsidR="00E63935" w:rsidRPr="00AE6187" w:rsidRDefault="00E63935" w:rsidP="00E63935">
      <w:pPr>
        <w:pStyle w:val="a3"/>
        <w:spacing w:line="276" w:lineRule="auto"/>
        <w:rPr>
          <w:sz w:val="24"/>
          <w:szCs w:val="24"/>
        </w:rPr>
      </w:pPr>
      <w:r w:rsidRPr="00AE6187">
        <w:rPr>
          <w:sz w:val="24"/>
          <w:szCs w:val="24"/>
        </w:rPr>
        <w:t xml:space="preserve">1.6. Свидетельство о государственной аккредитации: </w:t>
      </w:r>
      <w:r w:rsidRPr="00AE6187">
        <w:rPr>
          <w:sz w:val="24"/>
          <w:szCs w:val="24"/>
          <w:u w:val="single"/>
        </w:rPr>
        <w:t>от 20 января 2017 г., серия 75А02             № 0000510,  выдано Министерством образования, науки и молодежной политики Забайкальского края,  действительно до 28.02.2025 г.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6187">
        <w:rPr>
          <w:rFonts w:ascii="Times New Roman" w:hAnsi="Times New Roman" w:cs="Times New Roman"/>
          <w:sz w:val="24"/>
          <w:szCs w:val="24"/>
        </w:rPr>
        <w:t xml:space="preserve">1.7. Директор общеобразовательного учреждения: </w:t>
      </w:r>
      <w:r w:rsidR="00AA47C8" w:rsidRPr="00AE6187">
        <w:rPr>
          <w:rFonts w:ascii="Times New Roman" w:hAnsi="Times New Roman" w:cs="Times New Roman"/>
          <w:sz w:val="24"/>
          <w:szCs w:val="24"/>
          <w:u w:val="single"/>
        </w:rPr>
        <w:t>Маняхин Юрий Владимирович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 xml:space="preserve">1.8. Заместители директора ОУ по направлениям: </w:t>
      </w:r>
    </w:p>
    <w:p w:rsidR="00AE6187" w:rsidRDefault="00E63935" w:rsidP="00E639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6187">
        <w:rPr>
          <w:rFonts w:ascii="Times New Roman" w:hAnsi="Times New Roman" w:cs="Times New Roman"/>
          <w:sz w:val="24"/>
          <w:szCs w:val="24"/>
          <w:u w:val="single"/>
        </w:rPr>
        <w:t>заместители директора по учебно-воспитательной работе –</w:t>
      </w:r>
      <w:r w:rsidR="00AA47C8" w:rsidRPr="00AE6187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директора по учебно-вочпитаельной работе –Леусян Татьяна Геннадьевна; 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6187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 воспитательной ра</w:t>
      </w:r>
      <w:r w:rsidR="00AA47C8" w:rsidRPr="00AE6187">
        <w:rPr>
          <w:rFonts w:ascii="Times New Roman" w:hAnsi="Times New Roman" w:cs="Times New Roman"/>
          <w:sz w:val="24"/>
          <w:szCs w:val="24"/>
          <w:u w:val="single"/>
        </w:rPr>
        <w:t>боте– Межуй  Наталья Викторовна.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6187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административно-хозяйственной работе –</w:t>
      </w:r>
      <w:r w:rsidR="00AA47C8" w:rsidRPr="00AE6187">
        <w:rPr>
          <w:rFonts w:ascii="Times New Roman" w:hAnsi="Times New Roman" w:cs="Times New Roman"/>
          <w:sz w:val="24"/>
          <w:szCs w:val="24"/>
          <w:u w:val="single"/>
        </w:rPr>
        <w:t>Калашникова  Елена Владимировна.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>1.10. Организационно-правовое обеспечение образовательной деятельности общеобразовательной организации: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>- Устав, утвержденный постановлением  Комитета образования администрации городского округа «Город Чита» от 03.07.2015 № 172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lastRenderedPageBreak/>
        <w:t xml:space="preserve">- свидетельство о постановке на учет в налоговом органе от 08.06.1993  г. серия 75    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>№ 002228708;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>- лист записи Единого государственного реестра юридических лиц от 11.09.2012 г.             серия 72 № 002288573;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>- договор с учредителем от 25.12.2000 г. № 196;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>- коллективный договор (регистрационный № 3/20 от 10.01.2020 г.);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>- локальные акты федерального, муниципального, школьного уровней;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 xml:space="preserve">- программа развития на 2018-2023; 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>- основная образовательная программа основного общего образования (по ФГОС);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>- основная образовательная программа основного общего образования;</w:t>
      </w: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>- основная образовательная программа среднего общего образования.</w:t>
      </w:r>
    </w:p>
    <w:p w:rsidR="00E63935" w:rsidRPr="00AE6187" w:rsidRDefault="00E63935" w:rsidP="00E6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935" w:rsidRPr="00AE6187" w:rsidRDefault="00E63935" w:rsidP="00E63935">
      <w:pPr>
        <w:jc w:val="both"/>
        <w:rPr>
          <w:rFonts w:ascii="Times New Roman" w:hAnsi="Times New Roman" w:cs="Times New Roman"/>
          <w:sz w:val="24"/>
          <w:szCs w:val="24"/>
        </w:rPr>
      </w:pPr>
      <w:r w:rsidRPr="00AE6187">
        <w:rPr>
          <w:rFonts w:ascii="Times New Roman" w:hAnsi="Times New Roman" w:cs="Times New Roman"/>
          <w:b/>
          <w:sz w:val="24"/>
          <w:szCs w:val="24"/>
        </w:rPr>
        <w:t>РАЗДЕЛ 2. ОРГАНИЗАЦИЯ И СОДЕРЖАНИЕ ОБРАЗОВАТЕЛЬНОГО ПРОЦЕССА</w:t>
      </w:r>
    </w:p>
    <w:p w:rsidR="00E63935" w:rsidRPr="00AE6187" w:rsidRDefault="00E63935" w:rsidP="00E6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935" w:rsidRPr="00AE6187" w:rsidRDefault="00E63935" w:rsidP="00E63935">
      <w:pPr>
        <w:pStyle w:val="a3"/>
        <w:numPr>
          <w:ilvl w:val="1"/>
          <w:numId w:val="1"/>
        </w:numPr>
        <w:tabs>
          <w:tab w:val="left" w:pos="588"/>
        </w:tabs>
        <w:jc w:val="both"/>
        <w:rPr>
          <w:sz w:val="24"/>
          <w:szCs w:val="24"/>
        </w:rPr>
      </w:pPr>
      <w:r w:rsidRPr="00AE6187">
        <w:rPr>
          <w:sz w:val="24"/>
          <w:szCs w:val="24"/>
        </w:rPr>
        <w:t>Контингент обучающихся и его структура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1914"/>
        <w:gridCol w:w="1914"/>
        <w:gridCol w:w="1914"/>
        <w:gridCol w:w="1915"/>
      </w:tblGrid>
      <w:tr w:rsidR="00E63935" w:rsidRPr="00AE6187" w:rsidTr="006D0792">
        <w:tc>
          <w:tcPr>
            <w:tcW w:w="1728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Классы</w:t>
            </w:r>
          </w:p>
        </w:tc>
        <w:tc>
          <w:tcPr>
            <w:tcW w:w="1914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Количество</w:t>
            </w:r>
          </w:p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классов</w:t>
            </w:r>
          </w:p>
        </w:tc>
        <w:tc>
          <w:tcPr>
            <w:tcW w:w="1914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В них обучается</w:t>
            </w:r>
          </w:p>
        </w:tc>
        <w:tc>
          <w:tcPr>
            <w:tcW w:w="1914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По программам расширенного, углубленного, </w:t>
            </w:r>
          </w:p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профильного </w:t>
            </w:r>
          </w:p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уровня</w:t>
            </w:r>
          </w:p>
        </w:tc>
        <w:tc>
          <w:tcPr>
            <w:tcW w:w="1915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По программам адаптивного обучения</w:t>
            </w:r>
          </w:p>
        </w:tc>
      </w:tr>
      <w:tr w:rsidR="00E63935" w:rsidRPr="00AE6187" w:rsidTr="006D0792">
        <w:tc>
          <w:tcPr>
            <w:tcW w:w="1728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914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3</w:t>
            </w:r>
            <w:r w:rsidR="00E352BF" w:rsidRPr="00AE6187">
              <w:rPr>
                <w:sz w:val="24"/>
                <w:szCs w:val="24"/>
              </w:rPr>
              <w:t>3</w:t>
            </w:r>
            <w:r w:rsidR="00EB3BFF" w:rsidRPr="00AE6187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-</w:t>
            </w:r>
          </w:p>
        </w:tc>
      </w:tr>
      <w:tr w:rsidR="00E63935" w:rsidRPr="00AE6187" w:rsidTr="006D0792">
        <w:tc>
          <w:tcPr>
            <w:tcW w:w="1728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5-9</w:t>
            </w:r>
          </w:p>
        </w:tc>
        <w:tc>
          <w:tcPr>
            <w:tcW w:w="1914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  <w:r w:rsidR="006D0792" w:rsidRPr="00AE6187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3</w:t>
            </w:r>
            <w:r w:rsidR="00E352BF" w:rsidRPr="00AE6187">
              <w:rPr>
                <w:sz w:val="24"/>
                <w:szCs w:val="24"/>
              </w:rPr>
              <w:t>6</w:t>
            </w:r>
            <w:r w:rsidR="00EB3BFF" w:rsidRPr="00AE6187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-</w:t>
            </w:r>
          </w:p>
        </w:tc>
      </w:tr>
      <w:tr w:rsidR="00E63935" w:rsidRPr="00AE6187" w:rsidTr="006D0792">
        <w:tc>
          <w:tcPr>
            <w:tcW w:w="1728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10-11</w:t>
            </w:r>
          </w:p>
        </w:tc>
        <w:tc>
          <w:tcPr>
            <w:tcW w:w="1914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3935" w:rsidRPr="00AE6187" w:rsidRDefault="00E352BF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5</w:t>
            </w:r>
            <w:r w:rsidR="00EB3BFF" w:rsidRPr="00AE6187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E63935" w:rsidRPr="00AE6187" w:rsidRDefault="00EB3BFF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55</w:t>
            </w:r>
          </w:p>
        </w:tc>
        <w:tc>
          <w:tcPr>
            <w:tcW w:w="1915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-</w:t>
            </w:r>
          </w:p>
        </w:tc>
      </w:tr>
      <w:tr w:rsidR="00E63935" w:rsidRPr="00AE6187" w:rsidTr="006D0792">
        <w:tc>
          <w:tcPr>
            <w:tcW w:w="1728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</w:t>
            </w:r>
            <w:r w:rsidR="006D0792" w:rsidRPr="00AE6187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E63935" w:rsidRPr="00AE6187" w:rsidRDefault="00EB3BFF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76</w:t>
            </w:r>
            <w:r w:rsidR="00E352BF" w:rsidRPr="00AE6187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E63935" w:rsidRPr="00AE6187" w:rsidRDefault="00EB3BFF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55</w:t>
            </w:r>
          </w:p>
        </w:tc>
        <w:tc>
          <w:tcPr>
            <w:tcW w:w="1915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-</w:t>
            </w:r>
          </w:p>
        </w:tc>
      </w:tr>
    </w:tbl>
    <w:p w:rsidR="00E63935" w:rsidRPr="00AE6187" w:rsidRDefault="00E63935" w:rsidP="00E63935">
      <w:pPr>
        <w:pStyle w:val="a3"/>
        <w:tabs>
          <w:tab w:val="num" w:pos="0"/>
          <w:tab w:val="left" w:pos="588"/>
        </w:tabs>
        <w:spacing w:before="0" w:after="0"/>
        <w:ind w:left="14" w:hanging="14"/>
        <w:jc w:val="both"/>
        <w:rPr>
          <w:sz w:val="24"/>
          <w:szCs w:val="24"/>
        </w:rPr>
      </w:pPr>
    </w:p>
    <w:p w:rsidR="00E63935" w:rsidRPr="00AE6187" w:rsidRDefault="00E63935" w:rsidP="00E63935">
      <w:pPr>
        <w:pStyle w:val="a3"/>
        <w:tabs>
          <w:tab w:val="num" w:pos="0"/>
          <w:tab w:val="left" w:pos="588"/>
        </w:tabs>
        <w:spacing w:before="0" w:after="0"/>
        <w:ind w:left="14" w:hanging="14"/>
        <w:jc w:val="both"/>
        <w:rPr>
          <w:sz w:val="24"/>
          <w:szCs w:val="24"/>
        </w:rPr>
      </w:pPr>
      <w:r w:rsidRPr="00AE6187">
        <w:rPr>
          <w:sz w:val="24"/>
          <w:szCs w:val="24"/>
        </w:rPr>
        <w:t>2.2.        Анализ  Основной  образовательной программы</w:t>
      </w:r>
    </w:p>
    <w:p w:rsidR="00E63935" w:rsidRPr="00AE6187" w:rsidRDefault="00E63935" w:rsidP="00E63935">
      <w:pPr>
        <w:pStyle w:val="a4"/>
        <w:spacing w:before="0" w:after="0"/>
        <w:ind w:left="360"/>
        <w:jc w:val="both"/>
        <w:rPr>
          <w:sz w:val="24"/>
          <w:szCs w:val="24"/>
        </w:rPr>
      </w:pPr>
      <w:r w:rsidRPr="00AE6187">
        <w:rPr>
          <w:sz w:val="24"/>
          <w:szCs w:val="24"/>
        </w:rPr>
        <w:t> </w:t>
      </w:r>
    </w:p>
    <w:tbl>
      <w:tblPr>
        <w:tblW w:w="51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2"/>
        <w:gridCol w:w="4005"/>
      </w:tblGrid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tabs>
                <w:tab w:val="left" w:pos="299"/>
              </w:tabs>
              <w:spacing w:before="0" w:after="0"/>
              <w:ind w:left="18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Показатели для анализа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tabs>
                <w:tab w:val="left" w:pos="299"/>
              </w:tabs>
              <w:spacing w:before="0" w:after="0"/>
              <w:ind w:left="18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Краткая характеристика показателей</w:t>
            </w:r>
          </w:p>
        </w:tc>
      </w:tr>
      <w:tr w:rsidR="00E63935" w:rsidRPr="00AE6187" w:rsidTr="006D079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tabs>
                <w:tab w:val="left" w:pos="299"/>
              </w:tabs>
              <w:spacing w:before="0" w:after="0"/>
              <w:ind w:left="18" w:hanging="18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1.    Наличие структурных элементов: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Да 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учебный план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индивидуальные учебные планы обучающихся (обучение на дому)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программа воспитательной работы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рабочие программы по учебным предметам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рабочие программы элективных, факультативных курсов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программы дополнительного образования, в том числе программы социально-творческой, проектной </w:t>
            </w:r>
            <w:r w:rsidRPr="00AE6187">
              <w:rPr>
                <w:sz w:val="24"/>
                <w:szCs w:val="24"/>
              </w:rPr>
              <w:lastRenderedPageBreak/>
              <w:t>деятельности, спортивных занятий и т.д.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lastRenderedPageBreak/>
              <w:t>индивидуальные образовательные программы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 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tabs>
                <w:tab w:val="left" w:pos="299"/>
              </w:tabs>
              <w:spacing w:before="0" w:after="0"/>
              <w:ind w:left="18" w:hanging="18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2.    Соответствие содержания ООП   типу и  особенностям ОУ: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наличие целей и задач образовательной деятельности ОУ и их конкретизация в соответствии с требованиями ФКГОС и ФГОС,  типом и спецификой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наличие обоснования выбора учебных программ различных уровней (расширенное, углубленное, профильное изучение предмета), программ факультативных и элективных курсов, программ дополнительного образования и их соответствие типу. целям, особенностям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наличие описания планируемых результатов  в соответствии с целями, особенностям ОУ и системы их оценивания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соответствие рабочих программ по учебным предметам ФКГОС и ФГОС  целям, особенностям ОУ и контингента обучающихся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соответствие рабочих программ факультативных, элективных курсов  целям, особенностям ОУ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соответствие рабочих программ дополнительного образования  целям, особенностям ОУ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соответствие индивидуальных образовательных программ, индивидуальных программ по учебным предметам  запросам и потребностям различных категорий обучающихся, а также  целям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соответствие программ воспитания и социализации учащихся целям, особенностям ОУ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tabs>
                <w:tab w:val="left" w:pos="299"/>
              </w:tabs>
              <w:spacing w:before="0" w:after="0"/>
              <w:ind w:left="18" w:hanging="18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3.    Соответствие Учебного плана (УП) Основной  образовательной программе ОУ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наличие в пояснительной записке обоснования выбора уровня изучения предметов инвариантной части УП (углубленное, профильное, расширенное)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наличие в пояснительной записке обоснования преемственности выбора учебных предметов и курсов по </w:t>
            </w:r>
            <w:r w:rsidRPr="00AE6187">
              <w:rPr>
                <w:sz w:val="24"/>
                <w:szCs w:val="24"/>
              </w:rPr>
              <w:lastRenderedPageBreak/>
              <w:t>уровням обучения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lastRenderedPageBreak/>
              <w:t>соответствие перечня и названия предметов инвариантной части  учебного плана ОУ  БУП -2004 и БУП ФГОС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 целями и особенностями ОУ)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tabs>
                <w:tab w:val="left" w:pos="299"/>
              </w:tabs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</w:p>
          <w:p w:rsidR="00E63935" w:rsidRPr="00AE6187" w:rsidRDefault="00E63935" w:rsidP="006D0792">
            <w:pPr>
              <w:pStyle w:val="a4"/>
              <w:tabs>
                <w:tab w:val="left" w:pos="299"/>
              </w:tabs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4.    Структура и содержание рабочих программ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указание в титульном листе на уровень программы (базовый, профильный уровень, расширенное или углубленное изучение)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  <w:p w:rsidR="00E63935" w:rsidRPr="00AE6187" w:rsidRDefault="00E63935" w:rsidP="006D0792">
            <w:pPr>
              <w:pStyle w:val="a4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в основном содержании рабочей программы выделено 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наличие в рабочей программе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описания ожидаемых результатов (в том числе с учетом корректировки программы и внесения дополнительного содержания) и способов их определения (для </w:t>
            </w:r>
            <w:r w:rsidRPr="00AE6187">
              <w:rPr>
                <w:sz w:val="24"/>
                <w:szCs w:val="24"/>
              </w:rPr>
              <w:lastRenderedPageBreak/>
              <w:t>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lastRenderedPageBreak/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</w:tbl>
    <w:p w:rsidR="00E63935" w:rsidRPr="00AE6187" w:rsidRDefault="00E63935" w:rsidP="00E63935">
      <w:pPr>
        <w:pStyle w:val="a3"/>
        <w:jc w:val="both"/>
        <w:rPr>
          <w:sz w:val="24"/>
          <w:szCs w:val="24"/>
        </w:rPr>
      </w:pPr>
      <w:r w:rsidRPr="00AE6187">
        <w:rPr>
          <w:sz w:val="24"/>
          <w:szCs w:val="24"/>
        </w:rPr>
        <w:t> </w:t>
      </w:r>
    </w:p>
    <w:p w:rsidR="00E63935" w:rsidRPr="00AE6187" w:rsidRDefault="00E63935" w:rsidP="00E63935">
      <w:pPr>
        <w:pStyle w:val="a3"/>
        <w:jc w:val="both"/>
        <w:rPr>
          <w:b/>
          <w:sz w:val="24"/>
          <w:szCs w:val="24"/>
        </w:rPr>
      </w:pPr>
    </w:p>
    <w:p w:rsidR="00E63935" w:rsidRPr="00AE6187" w:rsidRDefault="00E63935" w:rsidP="00E63935">
      <w:pPr>
        <w:pStyle w:val="a3"/>
        <w:jc w:val="both"/>
        <w:rPr>
          <w:b/>
          <w:sz w:val="24"/>
          <w:szCs w:val="24"/>
        </w:rPr>
      </w:pPr>
      <w:r w:rsidRPr="00AE6187">
        <w:rPr>
          <w:b/>
          <w:sz w:val="24"/>
          <w:szCs w:val="24"/>
        </w:rPr>
        <w:t>РАЗДЕЛ 3. КАЧЕСТВО ПОДГОТОВКИ ВЫПУСКНИКОВ И ОБУЧАЮЩИХСЯ</w:t>
      </w:r>
    </w:p>
    <w:p w:rsidR="00E63935" w:rsidRPr="00AE6187" w:rsidRDefault="00E63935" w:rsidP="00E63935">
      <w:pPr>
        <w:pStyle w:val="a3"/>
        <w:jc w:val="both"/>
        <w:rPr>
          <w:b/>
          <w:sz w:val="24"/>
          <w:szCs w:val="24"/>
        </w:rPr>
      </w:pPr>
    </w:p>
    <w:p w:rsidR="00E63935" w:rsidRPr="00AE6187" w:rsidRDefault="00E63935" w:rsidP="00E63935">
      <w:pPr>
        <w:pStyle w:val="a3"/>
        <w:jc w:val="both"/>
        <w:rPr>
          <w:sz w:val="24"/>
          <w:szCs w:val="24"/>
        </w:rPr>
      </w:pPr>
      <w:r w:rsidRPr="00AE6187">
        <w:rPr>
          <w:sz w:val="24"/>
          <w:szCs w:val="24"/>
        </w:rPr>
        <w:t xml:space="preserve"> 3.1. Система оценки качества образования</w:t>
      </w:r>
    </w:p>
    <w:p w:rsidR="00E63935" w:rsidRPr="00AE6187" w:rsidRDefault="00E63935" w:rsidP="00E63935">
      <w:pPr>
        <w:pStyle w:val="a3"/>
        <w:ind w:firstLine="60"/>
        <w:jc w:val="both"/>
        <w:rPr>
          <w:sz w:val="24"/>
          <w:szCs w:val="24"/>
        </w:rPr>
      </w:pPr>
      <w:r w:rsidRPr="00AE6187">
        <w:rPr>
          <w:sz w:val="24"/>
          <w:szCs w:val="24"/>
        </w:rPr>
        <w:t>3.2.Успеваемость и качество знаний обучающихся по итогам 2019-2020 учебного года</w:t>
      </w:r>
    </w:p>
    <w:p w:rsidR="00E63935" w:rsidRPr="00AE6187" w:rsidRDefault="00E63935" w:rsidP="00E63935">
      <w:pPr>
        <w:pStyle w:val="a3"/>
        <w:ind w:left="60"/>
        <w:jc w:val="both"/>
        <w:rPr>
          <w:sz w:val="24"/>
          <w:szCs w:val="24"/>
        </w:rPr>
      </w:pPr>
    </w:p>
    <w:tbl>
      <w:tblPr>
        <w:tblW w:w="102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1701"/>
        <w:gridCol w:w="2268"/>
        <w:gridCol w:w="1984"/>
        <w:gridCol w:w="2483"/>
      </w:tblGrid>
      <w:tr w:rsidR="00E63935" w:rsidRPr="00AE6187" w:rsidTr="006D0792">
        <w:tc>
          <w:tcPr>
            <w:tcW w:w="1844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1-4 кл</w:t>
            </w:r>
          </w:p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5- 9 кл</w:t>
            </w:r>
          </w:p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10-11 кл.</w:t>
            </w:r>
          </w:p>
        </w:tc>
        <w:tc>
          <w:tcPr>
            <w:tcW w:w="2483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По ОУ</w:t>
            </w:r>
          </w:p>
        </w:tc>
      </w:tr>
      <w:tr w:rsidR="00E63935" w:rsidRPr="00AE6187" w:rsidTr="006D0792">
        <w:tc>
          <w:tcPr>
            <w:tcW w:w="1844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Успевают</w:t>
            </w:r>
          </w:p>
        </w:tc>
        <w:tc>
          <w:tcPr>
            <w:tcW w:w="1701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3</w:t>
            </w:r>
            <w:r w:rsidR="00EB3BFF" w:rsidRPr="00AE6187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3</w:t>
            </w:r>
            <w:r w:rsidR="006D0792" w:rsidRPr="00AE6187">
              <w:rPr>
                <w:sz w:val="24"/>
                <w:szCs w:val="24"/>
              </w:rPr>
              <w:t>7</w:t>
            </w:r>
            <w:r w:rsidR="00EB3BFF" w:rsidRPr="00AE6187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63935" w:rsidRPr="00AE6187" w:rsidRDefault="00EB3BFF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55</w:t>
            </w:r>
          </w:p>
        </w:tc>
        <w:tc>
          <w:tcPr>
            <w:tcW w:w="2483" w:type="dxa"/>
          </w:tcPr>
          <w:p w:rsidR="00E63935" w:rsidRPr="00AE6187" w:rsidRDefault="006D0792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7</w:t>
            </w:r>
            <w:r w:rsidR="00EB3BFF" w:rsidRPr="00AE6187">
              <w:rPr>
                <w:sz w:val="24"/>
                <w:szCs w:val="24"/>
              </w:rPr>
              <w:t>68</w:t>
            </w:r>
          </w:p>
        </w:tc>
      </w:tr>
      <w:tr w:rsidR="00E63935" w:rsidRPr="00AE6187" w:rsidTr="006D0792">
        <w:tc>
          <w:tcPr>
            <w:tcW w:w="1844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На «4» и «5»</w:t>
            </w:r>
          </w:p>
        </w:tc>
        <w:tc>
          <w:tcPr>
            <w:tcW w:w="1701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  <w:r w:rsidR="00EB3BFF" w:rsidRPr="00AE6187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63935" w:rsidRPr="00AE6187" w:rsidRDefault="00EB3BFF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102</w:t>
            </w:r>
          </w:p>
        </w:tc>
        <w:tc>
          <w:tcPr>
            <w:tcW w:w="1984" w:type="dxa"/>
          </w:tcPr>
          <w:p w:rsidR="00E63935" w:rsidRPr="00AE6187" w:rsidRDefault="00EB3BFF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23</w:t>
            </w:r>
            <w:r w:rsidR="00EB3BFF" w:rsidRPr="00AE6187">
              <w:rPr>
                <w:sz w:val="24"/>
                <w:szCs w:val="24"/>
              </w:rPr>
              <w:t>4</w:t>
            </w:r>
          </w:p>
        </w:tc>
      </w:tr>
    </w:tbl>
    <w:p w:rsidR="00E63935" w:rsidRPr="00AE6187" w:rsidRDefault="00E63935" w:rsidP="00E63935">
      <w:pPr>
        <w:pStyle w:val="a3"/>
        <w:tabs>
          <w:tab w:val="num" w:pos="0"/>
          <w:tab w:val="left" w:pos="426"/>
        </w:tabs>
        <w:jc w:val="both"/>
        <w:rPr>
          <w:sz w:val="24"/>
          <w:szCs w:val="24"/>
        </w:rPr>
      </w:pPr>
    </w:p>
    <w:p w:rsidR="00E63935" w:rsidRPr="00AE6187" w:rsidRDefault="00E63935" w:rsidP="00E63935">
      <w:pPr>
        <w:pStyle w:val="a3"/>
        <w:tabs>
          <w:tab w:val="left" w:pos="426"/>
        </w:tabs>
        <w:jc w:val="both"/>
        <w:rPr>
          <w:sz w:val="24"/>
          <w:szCs w:val="24"/>
        </w:rPr>
      </w:pPr>
    </w:p>
    <w:p w:rsidR="00E63935" w:rsidRPr="00AE6187" w:rsidRDefault="00E63935" w:rsidP="00E63935">
      <w:pPr>
        <w:pStyle w:val="a3"/>
        <w:tabs>
          <w:tab w:val="left" w:pos="426"/>
        </w:tabs>
        <w:jc w:val="both"/>
        <w:rPr>
          <w:sz w:val="24"/>
          <w:szCs w:val="24"/>
        </w:rPr>
      </w:pPr>
    </w:p>
    <w:p w:rsidR="00E63935" w:rsidRPr="00AE6187" w:rsidRDefault="00E63935" w:rsidP="00E63935">
      <w:pPr>
        <w:pStyle w:val="a3"/>
        <w:tabs>
          <w:tab w:val="left" w:pos="426"/>
        </w:tabs>
        <w:jc w:val="both"/>
        <w:rPr>
          <w:sz w:val="24"/>
          <w:szCs w:val="24"/>
        </w:rPr>
      </w:pPr>
      <w:r w:rsidRPr="00AE6187">
        <w:rPr>
          <w:sz w:val="24"/>
          <w:szCs w:val="24"/>
        </w:rPr>
        <w:t>3.3.Сведения об участии выпускников 9-х классов в государственной итоговой аттестации в 2019-2020 учебном году</w:t>
      </w:r>
    </w:p>
    <w:p w:rsidR="00E63935" w:rsidRPr="00AE6187" w:rsidRDefault="00E63935" w:rsidP="00E63935">
      <w:pPr>
        <w:pStyle w:val="a3"/>
        <w:tabs>
          <w:tab w:val="left" w:pos="426"/>
        </w:tabs>
        <w:jc w:val="both"/>
        <w:rPr>
          <w:sz w:val="24"/>
          <w:szCs w:val="24"/>
        </w:rPr>
      </w:pPr>
    </w:p>
    <w:tbl>
      <w:tblPr>
        <w:tblW w:w="8391" w:type="dxa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407"/>
        <w:gridCol w:w="1408"/>
        <w:gridCol w:w="1408"/>
        <w:gridCol w:w="1500"/>
        <w:gridCol w:w="1408"/>
      </w:tblGrid>
      <w:tr w:rsidR="00E63935" w:rsidRPr="00AE6187" w:rsidTr="006D0792">
        <w:tc>
          <w:tcPr>
            <w:tcW w:w="1260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Всего</w:t>
            </w:r>
          </w:p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выпуск-ников</w:t>
            </w:r>
          </w:p>
        </w:tc>
        <w:tc>
          <w:tcPr>
            <w:tcW w:w="1407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Допущено до ГИА</w:t>
            </w:r>
          </w:p>
        </w:tc>
        <w:tc>
          <w:tcPr>
            <w:tcW w:w="1408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Получили</w:t>
            </w:r>
          </w:p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аттестат</w:t>
            </w:r>
          </w:p>
        </w:tc>
        <w:tc>
          <w:tcPr>
            <w:tcW w:w="1408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Аттестат особого образца</w:t>
            </w:r>
          </w:p>
        </w:tc>
        <w:tc>
          <w:tcPr>
            <w:tcW w:w="1500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Средний балл по математике</w:t>
            </w:r>
          </w:p>
        </w:tc>
        <w:tc>
          <w:tcPr>
            <w:tcW w:w="1408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Средний балл по русскому языку</w:t>
            </w:r>
          </w:p>
        </w:tc>
      </w:tr>
      <w:tr w:rsidR="00E63935" w:rsidRPr="00AE6187" w:rsidTr="006D0792">
        <w:tc>
          <w:tcPr>
            <w:tcW w:w="1260" w:type="dxa"/>
          </w:tcPr>
          <w:p w:rsidR="00E63935" w:rsidRPr="00AE6187" w:rsidRDefault="00EB3BFF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75</w:t>
            </w:r>
          </w:p>
        </w:tc>
        <w:tc>
          <w:tcPr>
            <w:tcW w:w="1407" w:type="dxa"/>
          </w:tcPr>
          <w:p w:rsidR="00E63935" w:rsidRPr="00AE6187" w:rsidRDefault="00EB3BFF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75</w:t>
            </w:r>
          </w:p>
        </w:tc>
        <w:tc>
          <w:tcPr>
            <w:tcW w:w="1408" w:type="dxa"/>
          </w:tcPr>
          <w:p w:rsidR="00E63935" w:rsidRPr="00AE6187" w:rsidRDefault="00EB3BFF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73</w:t>
            </w:r>
          </w:p>
        </w:tc>
        <w:tc>
          <w:tcPr>
            <w:tcW w:w="1408" w:type="dxa"/>
          </w:tcPr>
          <w:p w:rsidR="00E63935" w:rsidRPr="00AE6187" w:rsidRDefault="00AA47C8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4</w:t>
            </w:r>
          </w:p>
        </w:tc>
      </w:tr>
    </w:tbl>
    <w:p w:rsidR="00E63935" w:rsidRPr="00AE6187" w:rsidRDefault="00E63935" w:rsidP="00E63935">
      <w:pPr>
        <w:pStyle w:val="a3"/>
        <w:tabs>
          <w:tab w:val="num" w:pos="0"/>
          <w:tab w:val="left" w:pos="426"/>
        </w:tabs>
        <w:jc w:val="both"/>
        <w:rPr>
          <w:sz w:val="24"/>
          <w:szCs w:val="24"/>
        </w:rPr>
      </w:pPr>
    </w:p>
    <w:p w:rsidR="00E63935" w:rsidRPr="00AE6187" w:rsidRDefault="00E63935" w:rsidP="00E63935">
      <w:pPr>
        <w:pStyle w:val="a3"/>
        <w:tabs>
          <w:tab w:val="num" w:pos="0"/>
          <w:tab w:val="left" w:pos="426"/>
        </w:tabs>
        <w:jc w:val="both"/>
        <w:rPr>
          <w:sz w:val="24"/>
          <w:szCs w:val="24"/>
        </w:rPr>
      </w:pPr>
    </w:p>
    <w:p w:rsidR="00E63935" w:rsidRPr="00AE6187" w:rsidRDefault="00E63935" w:rsidP="00E63935">
      <w:pPr>
        <w:pStyle w:val="a3"/>
        <w:tabs>
          <w:tab w:val="num" w:pos="0"/>
          <w:tab w:val="left" w:pos="426"/>
        </w:tabs>
        <w:jc w:val="both"/>
        <w:rPr>
          <w:sz w:val="24"/>
          <w:szCs w:val="24"/>
        </w:rPr>
      </w:pPr>
    </w:p>
    <w:p w:rsidR="00E63935" w:rsidRPr="00AE6187" w:rsidRDefault="00E63935" w:rsidP="00E63935">
      <w:pPr>
        <w:pStyle w:val="a3"/>
        <w:tabs>
          <w:tab w:val="num" w:pos="0"/>
          <w:tab w:val="left" w:pos="426"/>
        </w:tabs>
        <w:jc w:val="both"/>
        <w:rPr>
          <w:sz w:val="24"/>
          <w:szCs w:val="24"/>
        </w:rPr>
      </w:pPr>
      <w:r w:rsidRPr="00AE6187">
        <w:rPr>
          <w:sz w:val="24"/>
          <w:szCs w:val="24"/>
        </w:rPr>
        <w:t>3.4.  Сведения об участии выпускников 11-х классов в государственной итоговой аттестации в 2019-2020 учебном году</w:t>
      </w:r>
    </w:p>
    <w:tbl>
      <w:tblPr>
        <w:tblW w:w="7655" w:type="dxa"/>
        <w:tblInd w:w="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276"/>
        <w:gridCol w:w="1275"/>
        <w:gridCol w:w="1276"/>
        <w:gridCol w:w="1418"/>
        <w:gridCol w:w="1275"/>
      </w:tblGrid>
      <w:tr w:rsidR="00E63935" w:rsidRPr="00AE6187" w:rsidTr="006D0792">
        <w:tc>
          <w:tcPr>
            <w:tcW w:w="1135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Всего</w:t>
            </w:r>
          </w:p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выпуск-ников</w:t>
            </w:r>
          </w:p>
        </w:tc>
        <w:tc>
          <w:tcPr>
            <w:tcW w:w="1276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Допуще-но до ГИА</w:t>
            </w:r>
          </w:p>
        </w:tc>
        <w:tc>
          <w:tcPr>
            <w:tcW w:w="1275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Получи-ли</w:t>
            </w:r>
          </w:p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аттестат</w:t>
            </w:r>
          </w:p>
        </w:tc>
        <w:tc>
          <w:tcPr>
            <w:tcW w:w="1276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Аттестат особого образца</w:t>
            </w:r>
          </w:p>
        </w:tc>
        <w:tc>
          <w:tcPr>
            <w:tcW w:w="1418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Средний балл по математи-ке</w:t>
            </w:r>
          </w:p>
        </w:tc>
        <w:tc>
          <w:tcPr>
            <w:tcW w:w="1275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Средний балл по русскому языку</w:t>
            </w:r>
          </w:p>
        </w:tc>
      </w:tr>
      <w:tr w:rsidR="00E63935" w:rsidRPr="00AE6187" w:rsidTr="006D0792">
        <w:tc>
          <w:tcPr>
            <w:tcW w:w="1135" w:type="dxa"/>
          </w:tcPr>
          <w:p w:rsidR="00E63935" w:rsidRPr="00AE6187" w:rsidRDefault="00AA47C8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E63935" w:rsidRPr="00AE6187" w:rsidRDefault="00AA47C8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E63935" w:rsidRPr="00AE6187" w:rsidRDefault="00AA47C8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3,8</w:t>
            </w:r>
          </w:p>
        </w:tc>
        <w:tc>
          <w:tcPr>
            <w:tcW w:w="1275" w:type="dxa"/>
          </w:tcPr>
          <w:p w:rsidR="00E63935" w:rsidRPr="00AE6187" w:rsidRDefault="00E63935" w:rsidP="006D079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60</w:t>
            </w:r>
          </w:p>
        </w:tc>
      </w:tr>
    </w:tbl>
    <w:p w:rsidR="00E63935" w:rsidRPr="00AE6187" w:rsidRDefault="00E63935" w:rsidP="00E63935">
      <w:pPr>
        <w:pStyle w:val="a3"/>
        <w:tabs>
          <w:tab w:val="left" w:pos="588"/>
        </w:tabs>
        <w:jc w:val="both"/>
        <w:rPr>
          <w:sz w:val="24"/>
          <w:szCs w:val="24"/>
        </w:rPr>
      </w:pPr>
    </w:p>
    <w:p w:rsidR="00E63935" w:rsidRPr="00AE6187" w:rsidRDefault="00E63935" w:rsidP="00E63935">
      <w:pPr>
        <w:pStyle w:val="a3"/>
        <w:tabs>
          <w:tab w:val="left" w:pos="426"/>
        </w:tabs>
        <w:jc w:val="both"/>
        <w:rPr>
          <w:sz w:val="24"/>
          <w:szCs w:val="24"/>
        </w:rPr>
      </w:pPr>
      <w:r w:rsidRPr="00AE6187">
        <w:rPr>
          <w:sz w:val="24"/>
          <w:szCs w:val="24"/>
        </w:rPr>
        <w:t>3.5. Участие обучающихся  в  мероприятиях интеллектуальной направленности  (предметные  олимпиады, конкурсы, турниры, научно-исследовательские конференции)</w:t>
      </w:r>
    </w:p>
    <w:p w:rsidR="00E63935" w:rsidRPr="00AE6187" w:rsidRDefault="00E63935" w:rsidP="00E63935">
      <w:pPr>
        <w:pStyle w:val="a3"/>
        <w:tabs>
          <w:tab w:val="left" w:pos="426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0"/>
        <w:gridCol w:w="3321"/>
        <w:gridCol w:w="3321"/>
      </w:tblGrid>
      <w:tr w:rsidR="00E63935" w:rsidRPr="00AE6187" w:rsidTr="006D0792">
        <w:tc>
          <w:tcPr>
            <w:tcW w:w="3320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Уровень</w:t>
            </w:r>
          </w:p>
        </w:tc>
        <w:tc>
          <w:tcPr>
            <w:tcW w:w="3321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Число участников</w:t>
            </w:r>
          </w:p>
        </w:tc>
        <w:tc>
          <w:tcPr>
            <w:tcW w:w="3321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Число победителей, призеров </w:t>
            </w:r>
          </w:p>
        </w:tc>
      </w:tr>
      <w:tr w:rsidR="00E63935" w:rsidRPr="00AE6187" w:rsidTr="006D0792">
        <w:tc>
          <w:tcPr>
            <w:tcW w:w="3320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321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  <w:r w:rsidR="00AA5222" w:rsidRPr="00AE6187">
              <w:rPr>
                <w:sz w:val="24"/>
                <w:szCs w:val="24"/>
              </w:rPr>
              <w:t>7</w:t>
            </w:r>
          </w:p>
        </w:tc>
        <w:tc>
          <w:tcPr>
            <w:tcW w:w="3321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0</w:t>
            </w:r>
          </w:p>
        </w:tc>
      </w:tr>
      <w:tr w:rsidR="00E63935" w:rsidRPr="00AE6187" w:rsidTr="006D0792">
        <w:tc>
          <w:tcPr>
            <w:tcW w:w="3320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321" w:type="dxa"/>
          </w:tcPr>
          <w:p w:rsidR="00E63935" w:rsidRPr="00AE6187" w:rsidRDefault="00AA5222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0</w:t>
            </w:r>
          </w:p>
        </w:tc>
      </w:tr>
      <w:tr w:rsidR="00E63935" w:rsidRPr="00AE6187" w:rsidTr="006D0792">
        <w:tc>
          <w:tcPr>
            <w:tcW w:w="3320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321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363</w:t>
            </w:r>
          </w:p>
        </w:tc>
        <w:tc>
          <w:tcPr>
            <w:tcW w:w="3321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195</w:t>
            </w:r>
          </w:p>
        </w:tc>
      </w:tr>
      <w:tr w:rsidR="00E63935" w:rsidRPr="00AE6187" w:rsidTr="006D0792">
        <w:tc>
          <w:tcPr>
            <w:tcW w:w="3320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3321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0</w:t>
            </w:r>
          </w:p>
        </w:tc>
        <w:tc>
          <w:tcPr>
            <w:tcW w:w="3321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0</w:t>
            </w:r>
          </w:p>
        </w:tc>
      </w:tr>
    </w:tbl>
    <w:p w:rsidR="00E63935" w:rsidRPr="00AE6187" w:rsidRDefault="00E63935" w:rsidP="00E63935">
      <w:pPr>
        <w:pStyle w:val="a3"/>
        <w:tabs>
          <w:tab w:val="left" w:pos="426"/>
        </w:tabs>
        <w:jc w:val="both"/>
        <w:rPr>
          <w:sz w:val="24"/>
          <w:szCs w:val="24"/>
        </w:rPr>
      </w:pPr>
    </w:p>
    <w:p w:rsidR="00E63935" w:rsidRPr="00AE6187" w:rsidRDefault="00E63935" w:rsidP="00E63935">
      <w:pPr>
        <w:pStyle w:val="a3"/>
        <w:tabs>
          <w:tab w:val="left" w:pos="426"/>
        </w:tabs>
        <w:jc w:val="both"/>
        <w:rPr>
          <w:sz w:val="24"/>
          <w:szCs w:val="24"/>
        </w:rPr>
      </w:pPr>
      <w:r w:rsidRPr="00AE6187">
        <w:rPr>
          <w:sz w:val="24"/>
          <w:szCs w:val="24"/>
        </w:rPr>
        <w:t> 3.6. Участие обучающихся  в  мероприятиях творческой направленности  (конкурсы, смотры, фестивали)</w:t>
      </w:r>
    </w:p>
    <w:p w:rsidR="00E63935" w:rsidRPr="00AE6187" w:rsidRDefault="00E63935" w:rsidP="00E63935">
      <w:pPr>
        <w:pStyle w:val="a3"/>
        <w:tabs>
          <w:tab w:val="left" w:pos="426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0"/>
        <w:gridCol w:w="3321"/>
        <w:gridCol w:w="3321"/>
      </w:tblGrid>
      <w:tr w:rsidR="00E63935" w:rsidRPr="00AE6187" w:rsidTr="006D0792">
        <w:tc>
          <w:tcPr>
            <w:tcW w:w="3320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Уровень</w:t>
            </w:r>
          </w:p>
        </w:tc>
        <w:tc>
          <w:tcPr>
            <w:tcW w:w="3321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Число участников</w:t>
            </w:r>
          </w:p>
        </w:tc>
        <w:tc>
          <w:tcPr>
            <w:tcW w:w="3321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Число победителей, призеров </w:t>
            </w:r>
          </w:p>
        </w:tc>
      </w:tr>
      <w:tr w:rsidR="00E63935" w:rsidRPr="00AE6187" w:rsidTr="006D0792">
        <w:tc>
          <w:tcPr>
            <w:tcW w:w="3320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321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32</w:t>
            </w:r>
          </w:p>
        </w:tc>
        <w:tc>
          <w:tcPr>
            <w:tcW w:w="3321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0</w:t>
            </w:r>
          </w:p>
        </w:tc>
      </w:tr>
    </w:tbl>
    <w:p w:rsidR="00E63935" w:rsidRPr="00AE6187" w:rsidRDefault="00E63935" w:rsidP="00E63935">
      <w:pPr>
        <w:pStyle w:val="a3"/>
        <w:jc w:val="both"/>
        <w:rPr>
          <w:sz w:val="24"/>
          <w:szCs w:val="24"/>
        </w:rPr>
      </w:pPr>
    </w:p>
    <w:p w:rsidR="00E63935" w:rsidRPr="00AE6187" w:rsidRDefault="00E63935" w:rsidP="00E63935">
      <w:pPr>
        <w:pStyle w:val="a3"/>
        <w:tabs>
          <w:tab w:val="left" w:pos="426"/>
        </w:tabs>
        <w:jc w:val="both"/>
        <w:rPr>
          <w:sz w:val="24"/>
          <w:szCs w:val="24"/>
        </w:rPr>
      </w:pPr>
      <w:r w:rsidRPr="00AE6187">
        <w:rPr>
          <w:sz w:val="24"/>
          <w:szCs w:val="24"/>
        </w:rPr>
        <w:t xml:space="preserve"> 3.7. Участие обучающихся  в  мероприятиях спортивной направленности                      (спартакиада, соревнования, турниры) </w:t>
      </w:r>
    </w:p>
    <w:p w:rsidR="00E63935" w:rsidRPr="00AE6187" w:rsidRDefault="00E63935" w:rsidP="00E63935">
      <w:pPr>
        <w:pStyle w:val="a3"/>
        <w:tabs>
          <w:tab w:val="left" w:pos="426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0"/>
        <w:gridCol w:w="3321"/>
        <w:gridCol w:w="3321"/>
      </w:tblGrid>
      <w:tr w:rsidR="00E63935" w:rsidRPr="00AE6187" w:rsidTr="006D0792">
        <w:tc>
          <w:tcPr>
            <w:tcW w:w="3320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Уровень</w:t>
            </w:r>
          </w:p>
        </w:tc>
        <w:tc>
          <w:tcPr>
            <w:tcW w:w="3321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Число участников</w:t>
            </w:r>
          </w:p>
        </w:tc>
        <w:tc>
          <w:tcPr>
            <w:tcW w:w="3321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Число победителей, призеров </w:t>
            </w:r>
          </w:p>
        </w:tc>
      </w:tr>
      <w:tr w:rsidR="00E63935" w:rsidRPr="00AE6187" w:rsidTr="006D0792">
        <w:tc>
          <w:tcPr>
            <w:tcW w:w="3320" w:type="dxa"/>
          </w:tcPr>
          <w:p w:rsidR="00E63935" w:rsidRPr="00AE6187" w:rsidRDefault="00E63935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321" w:type="dxa"/>
          </w:tcPr>
          <w:p w:rsidR="00E63935" w:rsidRPr="00AE6187" w:rsidRDefault="00AA47C8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57</w:t>
            </w:r>
          </w:p>
        </w:tc>
        <w:tc>
          <w:tcPr>
            <w:tcW w:w="3321" w:type="dxa"/>
          </w:tcPr>
          <w:p w:rsidR="00E63935" w:rsidRPr="00AE6187" w:rsidRDefault="00AA47C8" w:rsidP="006D0792">
            <w:pPr>
              <w:pStyle w:val="a3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57</w:t>
            </w:r>
          </w:p>
        </w:tc>
      </w:tr>
    </w:tbl>
    <w:p w:rsidR="00E63935" w:rsidRPr="00AE6187" w:rsidRDefault="00E63935" w:rsidP="00E63935">
      <w:pPr>
        <w:pStyle w:val="a3"/>
        <w:tabs>
          <w:tab w:val="left" w:pos="588"/>
        </w:tabs>
        <w:jc w:val="both"/>
        <w:rPr>
          <w:sz w:val="24"/>
          <w:szCs w:val="24"/>
        </w:rPr>
      </w:pPr>
    </w:p>
    <w:p w:rsidR="00E63935" w:rsidRPr="00AE6187" w:rsidRDefault="00E63935" w:rsidP="00E63935">
      <w:pPr>
        <w:pStyle w:val="a3"/>
        <w:tabs>
          <w:tab w:val="left" w:pos="588"/>
        </w:tabs>
        <w:jc w:val="both"/>
        <w:rPr>
          <w:sz w:val="24"/>
          <w:szCs w:val="24"/>
        </w:rPr>
      </w:pPr>
      <w:r w:rsidRPr="00AE6187">
        <w:rPr>
          <w:sz w:val="24"/>
          <w:szCs w:val="24"/>
        </w:rPr>
        <w:t xml:space="preserve">3.8. Трудоустройство </w:t>
      </w:r>
      <w:r w:rsidR="00AB6B8A" w:rsidRPr="00AE6187">
        <w:rPr>
          <w:sz w:val="24"/>
          <w:szCs w:val="24"/>
        </w:rPr>
        <w:t>выпускников 2021-2022</w:t>
      </w:r>
      <w:r w:rsidRPr="00AE6187">
        <w:rPr>
          <w:sz w:val="24"/>
          <w:szCs w:val="24"/>
        </w:rPr>
        <w:t xml:space="preserve"> учебного года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60"/>
        <w:gridCol w:w="1311"/>
        <w:gridCol w:w="1232"/>
        <w:gridCol w:w="1001"/>
        <w:gridCol w:w="1467"/>
        <w:gridCol w:w="1232"/>
        <w:gridCol w:w="1270"/>
      </w:tblGrid>
      <w:tr w:rsidR="00E63935" w:rsidRPr="00AE6187" w:rsidTr="006D0792">
        <w:trPr>
          <w:trHeight w:val="750"/>
        </w:trPr>
        <w:tc>
          <w:tcPr>
            <w:tcW w:w="1008" w:type="dxa"/>
            <w:vMerge w:val="restart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Окончили</w:t>
            </w:r>
          </w:p>
        </w:tc>
        <w:tc>
          <w:tcPr>
            <w:tcW w:w="3544" w:type="dxa"/>
            <w:gridSpan w:val="3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Продолжили обучение</w:t>
            </w:r>
          </w:p>
        </w:tc>
        <w:tc>
          <w:tcPr>
            <w:tcW w:w="1467" w:type="dxa"/>
            <w:vMerge w:val="restart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Поступили</w:t>
            </w:r>
          </w:p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на работу</w:t>
            </w:r>
          </w:p>
        </w:tc>
        <w:tc>
          <w:tcPr>
            <w:tcW w:w="1232" w:type="dxa"/>
            <w:vMerge w:val="restart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Служба</w:t>
            </w:r>
          </w:p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в Армии</w:t>
            </w:r>
          </w:p>
        </w:tc>
        <w:tc>
          <w:tcPr>
            <w:tcW w:w="1270" w:type="dxa"/>
            <w:vMerge w:val="restart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 выехали из города</w:t>
            </w:r>
          </w:p>
        </w:tc>
      </w:tr>
      <w:tr w:rsidR="00E63935" w:rsidRPr="00AE6187" w:rsidTr="006D0792">
        <w:trPr>
          <w:trHeight w:val="510"/>
        </w:trPr>
        <w:tc>
          <w:tcPr>
            <w:tcW w:w="1008" w:type="dxa"/>
            <w:vMerge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  в10 кл</w:t>
            </w:r>
          </w:p>
        </w:tc>
        <w:tc>
          <w:tcPr>
            <w:tcW w:w="1232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 СПО</w:t>
            </w:r>
          </w:p>
        </w:tc>
        <w:tc>
          <w:tcPr>
            <w:tcW w:w="1001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ВПО</w:t>
            </w:r>
          </w:p>
        </w:tc>
        <w:tc>
          <w:tcPr>
            <w:tcW w:w="1467" w:type="dxa"/>
            <w:vMerge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</w:p>
        </w:tc>
      </w:tr>
      <w:tr w:rsidR="00E63935" w:rsidRPr="00AE6187" w:rsidTr="006D0792">
        <w:tc>
          <w:tcPr>
            <w:tcW w:w="1008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9 кл.</w:t>
            </w:r>
          </w:p>
        </w:tc>
        <w:tc>
          <w:tcPr>
            <w:tcW w:w="1260" w:type="dxa"/>
          </w:tcPr>
          <w:p w:rsidR="00E63935" w:rsidRPr="00AE6187" w:rsidRDefault="00AA47C8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75</w:t>
            </w:r>
          </w:p>
        </w:tc>
        <w:tc>
          <w:tcPr>
            <w:tcW w:w="1311" w:type="dxa"/>
          </w:tcPr>
          <w:p w:rsidR="00E63935" w:rsidRPr="00AE6187" w:rsidRDefault="00AA47C8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22</w:t>
            </w:r>
          </w:p>
        </w:tc>
        <w:tc>
          <w:tcPr>
            <w:tcW w:w="1232" w:type="dxa"/>
          </w:tcPr>
          <w:p w:rsidR="00E63935" w:rsidRPr="00AE6187" w:rsidRDefault="00100BA9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47</w:t>
            </w:r>
          </w:p>
        </w:tc>
        <w:tc>
          <w:tcPr>
            <w:tcW w:w="1001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---------</w:t>
            </w:r>
          </w:p>
        </w:tc>
        <w:tc>
          <w:tcPr>
            <w:tcW w:w="1467" w:type="dxa"/>
          </w:tcPr>
          <w:p w:rsidR="00E63935" w:rsidRPr="00AE6187" w:rsidRDefault="00AA47C8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</w:t>
            </w:r>
          </w:p>
        </w:tc>
      </w:tr>
      <w:tr w:rsidR="00E63935" w:rsidRPr="00AE6187" w:rsidTr="006D0792">
        <w:tc>
          <w:tcPr>
            <w:tcW w:w="1008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11 кл.</w:t>
            </w:r>
          </w:p>
        </w:tc>
        <w:tc>
          <w:tcPr>
            <w:tcW w:w="1260" w:type="dxa"/>
          </w:tcPr>
          <w:p w:rsidR="00E63935" w:rsidRPr="00AE6187" w:rsidRDefault="00100BA9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27</w:t>
            </w:r>
          </w:p>
        </w:tc>
        <w:tc>
          <w:tcPr>
            <w:tcW w:w="1311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-------</w:t>
            </w:r>
          </w:p>
        </w:tc>
        <w:tc>
          <w:tcPr>
            <w:tcW w:w="1232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E63935" w:rsidRPr="00AE6187" w:rsidRDefault="00AA5222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12</w:t>
            </w:r>
          </w:p>
        </w:tc>
        <w:tc>
          <w:tcPr>
            <w:tcW w:w="1467" w:type="dxa"/>
          </w:tcPr>
          <w:p w:rsidR="00E63935" w:rsidRPr="00AE6187" w:rsidRDefault="00AA5222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E63935" w:rsidRPr="00AE6187" w:rsidRDefault="00E63935" w:rsidP="006D0792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</w:p>
        </w:tc>
      </w:tr>
    </w:tbl>
    <w:p w:rsidR="00E63935" w:rsidRPr="00AE6187" w:rsidRDefault="00E63935" w:rsidP="00E63935">
      <w:pPr>
        <w:pStyle w:val="a3"/>
        <w:jc w:val="both"/>
        <w:rPr>
          <w:b/>
          <w:sz w:val="24"/>
          <w:szCs w:val="24"/>
        </w:rPr>
      </w:pPr>
      <w:r w:rsidRPr="00AE6187">
        <w:rPr>
          <w:b/>
          <w:sz w:val="24"/>
          <w:szCs w:val="24"/>
        </w:rPr>
        <w:t xml:space="preserve">РАЗДЕЛ 4. КАДРОВОЕ ОБЕСПЕЧЕНИЕ ОБРАЗОВАТЕЛЬНОГО ПРОЦЕССА на начало 2019-2020 учебного года </w:t>
      </w:r>
    </w:p>
    <w:p w:rsidR="00E63935" w:rsidRPr="00AE6187" w:rsidRDefault="00E63935" w:rsidP="00E63935">
      <w:pPr>
        <w:pStyle w:val="a3"/>
        <w:jc w:val="both"/>
        <w:rPr>
          <w:sz w:val="24"/>
          <w:szCs w:val="24"/>
        </w:rPr>
      </w:pPr>
    </w:p>
    <w:p w:rsidR="00E63935" w:rsidRPr="00AE6187" w:rsidRDefault="00E63935" w:rsidP="00E63935">
      <w:pPr>
        <w:pStyle w:val="a3"/>
        <w:tabs>
          <w:tab w:val="left" w:pos="14"/>
          <w:tab w:val="left" w:pos="574"/>
        </w:tabs>
        <w:jc w:val="both"/>
        <w:rPr>
          <w:sz w:val="24"/>
          <w:szCs w:val="24"/>
        </w:rPr>
      </w:pPr>
      <w:r w:rsidRPr="00AE6187">
        <w:rPr>
          <w:sz w:val="24"/>
          <w:szCs w:val="24"/>
        </w:rPr>
        <w:t>4.1.       Характеристика учительских кадров</w:t>
      </w:r>
    </w:p>
    <w:tbl>
      <w:tblPr>
        <w:tblW w:w="10189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6"/>
        <w:gridCol w:w="1923"/>
      </w:tblGrid>
      <w:tr w:rsidR="00E63935" w:rsidRPr="00AE6187" w:rsidTr="006D0792">
        <w:trPr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 Характеристика учительских кадров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Кол-во</w:t>
            </w:r>
          </w:p>
        </w:tc>
      </w:tr>
      <w:tr w:rsidR="00E63935" w:rsidRPr="00AE6187" w:rsidTr="006D0792">
        <w:trPr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Общее количество работников ОУ (все работники)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37</w:t>
            </w:r>
          </w:p>
        </w:tc>
      </w:tr>
      <w:tr w:rsidR="00E63935" w:rsidRPr="00AE6187" w:rsidTr="006D0792">
        <w:trPr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Всего учителей (физических лиц, без учителей, находящихся в отпуске по уходу за ребенком)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7544A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34</w:t>
            </w:r>
            <w:r w:rsidR="00E63935" w:rsidRPr="00AE6187">
              <w:rPr>
                <w:sz w:val="24"/>
                <w:szCs w:val="24"/>
              </w:rPr>
              <w:t xml:space="preserve"> </w:t>
            </w:r>
          </w:p>
        </w:tc>
      </w:tr>
      <w:tr w:rsidR="00E63935" w:rsidRPr="00AE6187" w:rsidTr="006D0792">
        <w:trPr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Учителя </w:t>
            </w:r>
            <w:r w:rsidRPr="00AE6187">
              <w:rPr>
                <w:sz w:val="24"/>
                <w:szCs w:val="24"/>
              </w:rPr>
              <w:sym w:font="Symbol" w:char="002D"/>
            </w:r>
            <w:r w:rsidRPr="00AE6187">
              <w:rPr>
                <w:sz w:val="24"/>
                <w:szCs w:val="24"/>
              </w:rPr>
              <w:t xml:space="preserve"> внешние совместители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4</w:t>
            </w:r>
          </w:p>
        </w:tc>
      </w:tr>
      <w:tr w:rsidR="00E63935" w:rsidRPr="00AE6187" w:rsidTr="006D0792">
        <w:trPr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Учителя с высшим образованием</w:t>
            </w:r>
          </w:p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ind w:firstLine="574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из них: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</w:p>
        </w:tc>
      </w:tr>
      <w:tr w:rsidR="00E63935" w:rsidRPr="00AE6187" w:rsidTr="006D0792">
        <w:trPr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ind w:firstLine="1162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 высшим педагогическим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7544A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36</w:t>
            </w:r>
          </w:p>
        </w:tc>
      </w:tr>
      <w:tr w:rsidR="00E63935" w:rsidRPr="00AE6187" w:rsidTr="006D0792">
        <w:trPr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426"/>
                <w:tab w:val="left" w:pos="574"/>
              </w:tabs>
              <w:ind w:left="1162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 высшим (не педагогическим), прошедшие переподготовку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0</w:t>
            </w:r>
          </w:p>
        </w:tc>
      </w:tr>
      <w:tr w:rsidR="00E63935" w:rsidRPr="00AE6187" w:rsidTr="006D0792">
        <w:trPr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Учителя, прошедшие курсы повышения квалификации за последние 5 лет (физические лица)</w:t>
            </w:r>
          </w:p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                   из них: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3</w:t>
            </w:r>
            <w:r w:rsidR="007544A5" w:rsidRPr="00AE6187">
              <w:rPr>
                <w:sz w:val="24"/>
                <w:szCs w:val="24"/>
              </w:rPr>
              <w:t>0</w:t>
            </w:r>
          </w:p>
        </w:tc>
      </w:tr>
      <w:tr w:rsidR="00E63935" w:rsidRPr="00AE6187" w:rsidTr="006D0792">
        <w:trPr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по ФГОС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30</w:t>
            </w:r>
          </w:p>
        </w:tc>
      </w:tr>
      <w:tr w:rsidR="00E63935" w:rsidRPr="00AE6187" w:rsidTr="006D0792">
        <w:trPr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Учителя, аттестованные на квалификационные категории (всего):</w:t>
            </w:r>
          </w:p>
          <w:p w:rsidR="00E63935" w:rsidRPr="00AE6187" w:rsidRDefault="00E63935" w:rsidP="006D0792">
            <w:pPr>
              <w:pStyle w:val="a3"/>
              <w:ind w:firstLine="574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из них: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17</w:t>
            </w:r>
          </w:p>
        </w:tc>
      </w:tr>
      <w:tr w:rsidR="00E63935" w:rsidRPr="00AE6187" w:rsidTr="006D0792">
        <w:trPr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на высшую квалификационную категорию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7544A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</w:t>
            </w:r>
          </w:p>
        </w:tc>
      </w:tr>
      <w:tr w:rsidR="00E63935" w:rsidRPr="00AE6187" w:rsidTr="006D0792">
        <w:trPr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            на первую квалификационную категорию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5</w:t>
            </w:r>
          </w:p>
        </w:tc>
      </w:tr>
      <w:tr w:rsidR="00E63935" w:rsidRPr="00AE6187" w:rsidTr="006D0792">
        <w:trPr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            на  соответствие занимаемой должности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7544A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10</w:t>
            </w:r>
          </w:p>
        </w:tc>
      </w:tr>
    </w:tbl>
    <w:p w:rsidR="00E63935" w:rsidRPr="00AE6187" w:rsidRDefault="00E63935" w:rsidP="00E63935">
      <w:pPr>
        <w:pStyle w:val="a3"/>
        <w:tabs>
          <w:tab w:val="left" w:pos="975"/>
        </w:tabs>
        <w:jc w:val="both"/>
        <w:rPr>
          <w:sz w:val="24"/>
          <w:szCs w:val="24"/>
        </w:rPr>
      </w:pPr>
      <w:r w:rsidRPr="00AE6187">
        <w:rPr>
          <w:sz w:val="24"/>
          <w:szCs w:val="24"/>
        </w:rPr>
        <w:t> </w:t>
      </w:r>
    </w:p>
    <w:p w:rsidR="00E63935" w:rsidRPr="00AE6187" w:rsidRDefault="00E63935" w:rsidP="00E63935">
      <w:pPr>
        <w:pStyle w:val="a3"/>
        <w:tabs>
          <w:tab w:val="left" w:pos="14"/>
          <w:tab w:val="left" w:pos="574"/>
        </w:tabs>
        <w:jc w:val="both"/>
        <w:rPr>
          <w:sz w:val="24"/>
          <w:szCs w:val="24"/>
        </w:rPr>
      </w:pPr>
      <w:r w:rsidRPr="00AE6187">
        <w:rPr>
          <w:sz w:val="24"/>
          <w:szCs w:val="24"/>
        </w:rPr>
        <w:t>4.2.       Характеристика административно-управленческого персонала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4"/>
        <w:gridCol w:w="1578"/>
      </w:tblGrid>
      <w:tr w:rsidR="00E63935" w:rsidRPr="00AE6187" w:rsidTr="006D0792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Количество</w:t>
            </w:r>
          </w:p>
        </w:tc>
      </w:tr>
      <w:tr w:rsidR="00E63935" w:rsidRPr="00AE6187" w:rsidTr="006D0792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lastRenderedPageBreak/>
              <w:t>Административно-управленческий персонал (физические лица) (всего)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5</w:t>
            </w:r>
          </w:p>
        </w:tc>
      </w:tr>
      <w:tr w:rsidR="00E63935" w:rsidRPr="00AE6187" w:rsidTr="006D0792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4,5</w:t>
            </w:r>
          </w:p>
        </w:tc>
      </w:tr>
      <w:tr w:rsidR="00E63935" w:rsidRPr="00AE6187" w:rsidTr="006D0792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</w:p>
        </w:tc>
      </w:tr>
      <w:tr w:rsidR="00E63935" w:rsidRPr="00AE6187" w:rsidTr="006D0792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435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</w:p>
        </w:tc>
      </w:tr>
      <w:tr w:rsidR="00E63935" w:rsidRPr="00AE6187" w:rsidTr="006D0792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Административно-управленческий персонал, ведущий учебные часы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</w:t>
            </w:r>
          </w:p>
        </w:tc>
      </w:tr>
      <w:tr w:rsidR="00E63935" w:rsidRPr="00AE6187" w:rsidTr="006D0792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</w:p>
        </w:tc>
      </w:tr>
    </w:tbl>
    <w:p w:rsidR="00E63935" w:rsidRPr="00AE6187" w:rsidRDefault="00E63935" w:rsidP="00E63935">
      <w:pPr>
        <w:pStyle w:val="a3"/>
        <w:jc w:val="both"/>
        <w:rPr>
          <w:sz w:val="24"/>
          <w:szCs w:val="24"/>
        </w:rPr>
      </w:pPr>
      <w:r w:rsidRPr="00AE6187">
        <w:rPr>
          <w:sz w:val="24"/>
          <w:szCs w:val="24"/>
        </w:rPr>
        <w:t> </w:t>
      </w:r>
    </w:p>
    <w:p w:rsidR="00E63935" w:rsidRPr="00AE6187" w:rsidRDefault="00E63935" w:rsidP="00E63935">
      <w:pPr>
        <w:pStyle w:val="a3"/>
        <w:tabs>
          <w:tab w:val="left" w:pos="14"/>
          <w:tab w:val="left" w:pos="574"/>
        </w:tabs>
        <w:jc w:val="both"/>
        <w:rPr>
          <w:sz w:val="24"/>
          <w:szCs w:val="24"/>
        </w:rPr>
      </w:pPr>
      <w:r w:rsidRPr="00AE6187">
        <w:rPr>
          <w:bCs/>
          <w:sz w:val="24"/>
          <w:szCs w:val="24"/>
        </w:rPr>
        <w:t xml:space="preserve">4.3.       </w:t>
      </w:r>
      <w:r w:rsidRPr="00AE6187">
        <w:rPr>
          <w:sz w:val="24"/>
          <w:szCs w:val="24"/>
        </w:rPr>
        <w:t xml:space="preserve">Сведения о специалистах </w:t>
      </w:r>
      <w:r w:rsidRPr="00AE6187">
        <w:rPr>
          <w:bCs/>
          <w:sz w:val="24"/>
          <w:szCs w:val="24"/>
        </w:rPr>
        <w:t>психолого-медико-социального сопровождения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81"/>
        <w:gridCol w:w="1281"/>
      </w:tblGrid>
      <w:tr w:rsidR="00E63935" w:rsidRPr="00AE6187" w:rsidTr="006D0792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Кол-во</w:t>
            </w:r>
          </w:p>
        </w:tc>
      </w:tr>
      <w:tr w:rsidR="00E63935" w:rsidRPr="00AE6187" w:rsidTr="006D0792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Педагоги - психологи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</w:p>
        </w:tc>
      </w:tr>
      <w:tr w:rsidR="00E63935" w:rsidRPr="00AE6187" w:rsidTr="006D0792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Учителя - логопеды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-</w:t>
            </w:r>
          </w:p>
        </w:tc>
      </w:tr>
      <w:tr w:rsidR="00E63935" w:rsidRPr="00AE6187" w:rsidTr="006D0792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Учителя - дефектологи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-</w:t>
            </w:r>
          </w:p>
        </w:tc>
      </w:tr>
      <w:tr w:rsidR="00E63935" w:rsidRPr="00AE6187" w:rsidTr="006D0792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Социальные педагоги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</w:p>
        </w:tc>
      </w:tr>
      <w:tr w:rsidR="00E63935" w:rsidRPr="00AE6187" w:rsidTr="006D0792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Педагоги дополнительного образования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7544A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5</w:t>
            </w:r>
          </w:p>
        </w:tc>
      </w:tr>
      <w:tr w:rsidR="00E63935" w:rsidRPr="00AE6187" w:rsidTr="006D0792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Медицинские работники (физические лица, включая совместителей)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</w:p>
        </w:tc>
      </w:tr>
    </w:tbl>
    <w:p w:rsidR="00E63935" w:rsidRPr="00AE6187" w:rsidRDefault="00E63935" w:rsidP="00E63935">
      <w:pPr>
        <w:pStyle w:val="a3"/>
        <w:jc w:val="both"/>
        <w:rPr>
          <w:sz w:val="24"/>
          <w:szCs w:val="24"/>
        </w:rPr>
      </w:pPr>
      <w:r w:rsidRPr="00AE6187">
        <w:rPr>
          <w:sz w:val="24"/>
          <w:szCs w:val="24"/>
        </w:rPr>
        <w:t> </w:t>
      </w:r>
    </w:p>
    <w:p w:rsidR="00E63935" w:rsidRPr="00AE6187" w:rsidRDefault="00E63935" w:rsidP="00E63935">
      <w:pPr>
        <w:pStyle w:val="a3"/>
        <w:jc w:val="both"/>
        <w:rPr>
          <w:b/>
          <w:sz w:val="24"/>
          <w:szCs w:val="24"/>
        </w:rPr>
      </w:pPr>
    </w:p>
    <w:p w:rsidR="00E63935" w:rsidRPr="00AE6187" w:rsidRDefault="00E63935" w:rsidP="00E63935">
      <w:pPr>
        <w:pStyle w:val="a3"/>
        <w:jc w:val="both"/>
        <w:rPr>
          <w:b/>
          <w:sz w:val="24"/>
          <w:szCs w:val="24"/>
        </w:rPr>
      </w:pPr>
      <w:r w:rsidRPr="00AE6187">
        <w:rPr>
          <w:b/>
          <w:sz w:val="24"/>
          <w:szCs w:val="24"/>
        </w:rPr>
        <w:t>РАЗДЕЛ 5. ИНФОРМАЦИОННО-ТЕХНИЧЕСКОЕ ОСНАЩЕНИЕ И НАЛИЧИЕ УСЛОВИЙ ОБРАЗОВАТЕЛЬНОГО ПРОЦЕССА</w:t>
      </w:r>
    </w:p>
    <w:p w:rsidR="00E63935" w:rsidRPr="00AE6187" w:rsidRDefault="00E63935" w:rsidP="00E63935">
      <w:pPr>
        <w:pStyle w:val="a3"/>
        <w:tabs>
          <w:tab w:val="left" w:pos="588"/>
        </w:tabs>
        <w:ind w:left="14" w:hanging="14"/>
        <w:jc w:val="both"/>
        <w:rPr>
          <w:sz w:val="24"/>
          <w:szCs w:val="24"/>
        </w:rPr>
      </w:pPr>
      <w:r w:rsidRPr="00AE6187">
        <w:rPr>
          <w:sz w:val="24"/>
          <w:szCs w:val="24"/>
        </w:rPr>
        <w:t xml:space="preserve">5.1.        Характеристика информационно-технического оснащения и условий </w:t>
      </w:r>
    </w:p>
    <w:tbl>
      <w:tblPr>
        <w:tblW w:w="4844" w:type="pct"/>
        <w:jc w:val="center"/>
        <w:tblInd w:w="-3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6"/>
        <w:gridCol w:w="1965"/>
      </w:tblGrid>
      <w:tr w:rsidR="00E63935" w:rsidRPr="00AE6187" w:rsidTr="006D0792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ind w:left="129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Показатели ОУ</w:t>
            </w:r>
          </w:p>
        </w:tc>
      </w:tr>
      <w:tr w:rsidR="00E63935" w:rsidRPr="00AE6187" w:rsidTr="006D0792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Обеспеченность учащихся учебной литературой (%)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100</w:t>
            </w:r>
          </w:p>
        </w:tc>
      </w:tr>
      <w:tr w:rsidR="00E63935" w:rsidRPr="00AE6187" w:rsidTr="006D0792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7544A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70</w:t>
            </w:r>
          </w:p>
        </w:tc>
      </w:tr>
      <w:tr w:rsidR="00E63935" w:rsidRPr="00AE6187" w:rsidTr="006D0792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Наличие библиотеки/информационно-библиотечного центра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Наличие медиатеки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AA5222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Возможность пользования сетью Интернет учащимися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AA5222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</w:t>
            </w:r>
            <w:r w:rsidR="00E63935" w:rsidRPr="00AE6187">
              <w:rPr>
                <w:sz w:val="24"/>
                <w:szCs w:val="24"/>
              </w:rPr>
              <w:t>а</w:t>
            </w:r>
          </w:p>
        </w:tc>
      </w:tr>
      <w:tr w:rsidR="00E63935" w:rsidRPr="00AE6187" w:rsidTr="006D0792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Количество АРМ (автоматизированное рабочее место учителя)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16</w:t>
            </w:r>
          </w:p>
        </w:tc>
      </w:tr>
      <w:tr w:rsidR="00E63935" w:rsidRPr="00AE6187" w:rsidTr="006D0792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4</w:t>
            </w:r>
          </w:p>
        </w:tc>
      </w:tr>
      <w:tr w:rsidR="00E63935" w:rsidRPr="00AE6187" w:rsidTr="006D0792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Наличие сайта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  <w:tr w:rsidR="00E63935" w:rsidRPr="00AE6187" w:rsidTr="006D0792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Наличие электронных журналов и дневников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</w:tbl>
    <w:p w:rsidR="00E63935" w:rsidRPr="00AE6187" w:rsidRDefault="00E63935" w:rsidP="00E63935">
      <w:pPr>
        <w:pStyle w:val="a3"/>
        <w:tabs>
          <w:tab w:val="left" w:pos="588"/>
        </w:tabs>
        <w:jc w:val="both"/>
        <w:rPr>
          <w:sz w:val="24"/>
          <w:szCs w:val="24"/>
        </w:rPr>
      </w:pPr>
      <w:r w:rsidRPr="00AE6187">
        <w:rPr>
          <w:sz w:val="24"/>
          <w:szCs w:val="24"/>
        </w:rPr>
        <w:t> </w:t>
      </w:r>
    </w:p>
    <w:p w:rsidR="00E63935" w:rsidRPr="00AE6187" w:rsidRDefault="00E63935" w:rsidP="00E63935">
      <w:pPr>
        <w:pStyle w:val="a3"/>
        <w:tabs>
          <w:tab w:val="left" w:pos="588"/>
        </w:tabs>
        <w:jc w:val="both"/>
        <w:rPr>
          <w:sz w:val="24"/>
          <w:szCs w:val="24"/>
        </w:rPr>
      </w:pPr>
    </w:p>
    <w:p w:rsidR="00E63935" w:rsidRPr="00AE6187" w:rsidRDefault="00E63935" w:rsidP="00E63935">
      <w:pPr>
        <w:pStyle w:val="a3"/>
        <w:tabs>
          <w:tab w:val="left" w:pos="588"/>
        </w:tabs>
        <w:ind w:left="14" w:hanging="14"/>
        <w:jc w:val="both"/>
        <w:rPr>
          <w:sz w:val="24"/>
          <w:szCs w:val="24"/>
        </w:rPr>
      </w:pPr>
      <w:r w:rsidRPr="00AE6187">
        <w:rPr>
          <w:sz w:val="24"/>
          <w:szCs w:val="24"/>
        </w:rPr>
        <w:t>5.2. Наличие условий организации образовательного процесса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66"/>
        <w:gridCol w:w="1168"/>
      </w:tblGrid>
      <w:tr w:rsidR="00E63935" w:rsidRPr="00AE6187" w:rsidTr="006D0792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Перечень учебных и иных помещений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Кол-во</w:t>
            </w:r>
          </w:p>
        </w:tc>
      </w:tr>
      <w:tr w:rsidR="00E63935" w:rsidRPr="00AE6187" w:rsidTr="006D0792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Кабинет математики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</w:t>
            </w:r>
          </w:p>
        </w:tc>
      </w:tr>
      <w:tr w:rsidR="00E63935" w:rsidRPr="00AE6187" w:rsidTr="006D0792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Кабинет биологии и химии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</w:p>
        </w:tc>
      </w:tr>
      <w:tr w:rsidR="00E63935" w:rsidRPr="00AE6187" w:rsidTr="006D0792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</w:p>
        </w:tc>
      </w:tr>
      <w:tr w:rsidR="00E63935" w:rsidRPr="00AE6187" w:rsidTr="006D0792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</w:t>
            </w:r>
          </w:p>
        </w:tc>
      </w:tr>
      <w:tr w:rsidR="00E63935" w:rsidRPr="00AE6187" w:rsidTr="006D0792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Кабинет истории и географии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jc w:val="both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</w:p>
        </w:tc>
      </w:tr>
      <w:tr w:rsidR="00E63935" w:rsidRPr="00AE6187" w:rsidTr="006D0792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</w:p>
        </w:tc>
      </w:tr>
      <w:tr w:rsidR="00E63935" w:rsidRPr="00AE6187" w:rsidTr="006D0792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2</w:t>
            </w:r>
          </w:p>
        </w:tc>
      </w:tr>
      <w:tr w:rsidR="00E63935" w:rsidRPr="00AE6187" w:rsidTr="006D0792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lastRenderedPageBreak/>
              <w:t xml:space="preserve">Кабинет начальных классов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6</w:t>
            </w:r>
          </w:p>
        </w:tc>
      </w:tr>
      <w:tr w:rsidR="00E63935" w:rsidRPr="00AE6187" w:rsidTr="006D0792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Спортзал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0</w:t>
            </w:r>
          </w:p>
        </w:tc>
      </w:tr>
      <w:tr w:rsidR="00E63935" w:rsidRPr="00AE6187" w:rsidTr="006D0792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Актовый зал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</w:p>
        </w:tc>
      </w:tr>
      <w:tr w:rsidR="00E63935" w:rsidRPr="00AE6187" w:rsidTr="006D0792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Библиотека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1</w:t>
            </w:r>
          </w:p>
        </w:tc>
      </w:tr>
      <w:tr w:rsidR="00E63935" w:rsidRPr="00AE6187" w:rsidTr="006D0792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Наличие условий для обеспечения учащихся питанием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Нет </w:t>
            </w:r>
          </w:p>
        </w:tc>
      </w:tr>
      <w:tr w:rsidR="00E63935" w:rsidRPr="00AE6187" w:rsidTr="006D0792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 xml:space="preserve">Обеспеченность учащихся медицинским обслуживанием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3"/>
              <w:rPr>
                <w:sz w:val="24"/>
                <w:szCs w:val="24"/>
              </w:rPr>
            </w:pPr>
            <w:r w:rsidRPr="00AE6187">
              <w:rPr>
                <w:sz w:val="24"/>
                <w:szCs w:val="24"/>
              </w:rPr>
              <w:t>Да</w:t>
            </w:r>
          </w:p>
        </w:tc>
      </w:tr>
    </w:tbl>
    <w:p w:rsidR="00E63935" w:rsidRPr="00AE6187" w:rsidRDefault="00E63935" w:rsidP="00E63935">
      <w:pPr>
        <w:pStyle w:val="a3"/>
        <w:jc w:val="center"/>
        <w:rPr>
          <w:sz w:val="24"/>
          <w:szCs w:val="24"/>
        </w:rPr>
      </w:pPr>
      <w:r w:rsidRPr="00AE6187">
        <w:rPr>
          <w:sz w:val="24"/>
          <w:szCs w:val="24"/>
        </w:rPr>
        <w:t> </w:t>
      </w:r>
    </w:p>
    <w:p w:rsidR="00E63935" w:rsidRPr="00AE6187" w:rsidRDefault="00E63935" w:rsidP="00E63935">
      <w:pPr>
        <w:pStyle w:val="a3"/>
        <w:jc w:val="center"/>
        <w:rPr>
          <w:sz w:val="24"/>
          <w:szCs w:val="24"/>
        </w:rPr>
      </w:pPr>
    </w:p>
    <w:p w:rsidR="00E63935" w:rsidRPr="00AE6187" w:rsidRDefault="00E63935" w:rsidP="00E6393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E63935" w:rsidRPr="00AE6187" w:rsidSect="006D0792">
          <w:footerReference w:type="default" r:id="rId7"/>
          <w:pgSz w:w="11906" w:h="16838"/>
          <w:pgMar w:top="709" w:right="1080" w:bottom="1440" w:left="1080" w:header="709" w:footer="709" w:gutter="0"/>
          <w:cols w:space="708"/>
          <w:titlePg/>
          <w:docGrid w:linePitch="360"/>
        </w:sectPr>
      </w:pPr>
    </w:p>
    <w:p w:rsidR="00E63935" w:rsidRPr="00AE6187" w:rsidRDefault="00E63935" w:rsidP="00E63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87">
        <w:rPr>
          <w:rFonts w:ascii="Times New Roman" w:hAnsi="Times New Roman" w:cs="Times New Roman"/>
          <w:b/>
          <w:sz w:val="24"/>
          <w:szCs w:val="24"/>
        </w:rPr>
        <w:lastRenderedPageBreak/>
        <w:t>МБОУ «Средняя общеобразовательная школа №32»</w:t>
      </w:r>
    </w:p>
    <w:p w:rsidR="00E63935" w:rsidRPr="00AE6187" w:rsidRDefault="00E63935" w:rsidP="00E63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8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B6E52" w:rsidRPr="00AE6187">
        <w:rPr>
          <w:rFonts w:ascii="Times New Roman" w:hAnsi="Times New Roman" w:cs="Times New Roman"/>
          <w:b/>
          <w:sz w:val="24"/>
          <w:szCs w:val="24"/>
        </w:rPr>
        <w:t>2022</w:t>
      </w:r>
      <w:r w:rsidRPr="00AE618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63935" w:rsidRPr="00AE6187" w:rsidRDefault="00E63935" w:rsidP="00E639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935" w:rsidRPr="00AE6187" w:rsidRDefault="00E63935" w:rsidP="00E63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87">
        <w:rPr>
          <w:rFonts w:ascii="Times New Roman" w:hAnsi="Times New Roman" w:cs="Times New Roman"/>
          <w:sz w:val="24"/>
          <w:szCs w:val="24"/>
        </w:rPr>
        <w:t>Показатели</w:t>
      </w:r>
      <w:r w:rsidRPr="00AE6187">
        <w:rPr>
          <w:rFonts w:ascii="Times New Roman" w:hAnsi="Times New Roman" w:cs="Times New Roman"/>
          <w:sz w:val="24"/>
          <w:szCs w:val="24"/>
        </w:rPr>
        <w:br/>
        <w:t>деятельности общеобразовательной организации, подлежащей самообследованию</w:t>
      </w:r>
      <w:r w:rsidRPr="00AE6187">
        <w:rPr>
          <w:rFonts w:ascii="Times New Roman" w:hAnsi="Times New Roman" w:cs="Times New Roman"/>
          <w:sz w:val="24"/>
          <w:szCs w:val="24"/>
        </w:rPr>
        <w:br/>
        <w:t xml:space="preserve">(утв. </w:t>
      </w:r>
      <w:hyperlink r:id="rId8" w:anchor="sub_0" w:history="1">
        <w:r w:rsidRPr="00AE6187">
          <w:rPr>
            <w:rStyle w:val="ab"/>
            <w:bCs/>
            <w:sz w:val="24"/>
            <w:szCs w:val="24"/>
          </w:rPr>
          <w:t>приказом</w:t>
        </w:r>
      </w:hyperlink>
      <w:r w:rsidRPr="00AE618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10 декабря 2013 г. N 1324)</w:t>
      </w:r>
    </w:p>
    <w:p w:rsidR="00E63935" w:rsidRPr="00AE6187" w:rsidRDefault="00E63935" w:rsidP="00E639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60"/>
        <w:gridCol w:w="1579"/>
      </w:tblGrid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sub_2001"/>
            <w:r w:rsidRPr="00AE618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Style w:val="aa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" w:name="sub_2011"/>
            <w:r w:rsidRPr="00AE6187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DB6E52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768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" w:name="sub_2012"/>
            <w:r w:rsidRPr="00AE6187">
              <w:rPr>
                <w:rFonts w:ascii="Times New Roman" w:hAnsi="Times New Roman" w:cs="Times New Roman"/>
              </w:rPr>
              <w:t>1.2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3</w:t>
            </w:r>
            <w:r w:rsidR="00AA5222" w:rsidRPr="00AE6187">
              <w:rPr>
                <w:rFonts w:ascii="Times New Roman" w:hAnsi="Times New Roman" w:cs="Times New Roman"/>
              </w:rPr>
              <w:t>35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" w:name="sub_2013"/>
            <w:r w:rsidRPr="00AE6187">
              <w:rPr>
                <w:rFonts w:ascii="Times New Roman" w:hAnsi="Times New Roman" w:cs="Times New Roman"/>
              </w:rPr>
              <w:t>1.3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3</w:t>
            </w:r>
            <w:r w:rsidR="00AA5222" w:rsidRPr="00AE6187">
              <w:rPr>
                <w:rFonts w:ascii="Times New Roman" w:hAnsi="Times New Roman" w:cs="Times New Roman"/>
              </w:rPr>
              <w:t>64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" w:name="sub_2014"/>
            <w:r w:rsidRPr="00AE6187">
              <w:rPr>
                <w:rFonts w:ascii="Times New Roman" w:hAnsi="Times New Roman" w:cs="Times New Roman"/>
              </w:rPr>
              <w:t>1.4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AA5222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55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" w:name="sub_2015"/>
            <w:r w:rsidRPr="00AE6187">
              <w:rPr>
                <w:rFonts w:ascii="Times New Roman" w:hAnsi="Times New Roman" w:cs="Times New Roman"/>
              </w:rPr>
              <w:t>1.5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691/34 %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" w:name="sub_2016"/>
            <w:r w:rsidRPr="00AE6187">
              <w:rPr>
                <w:rFonts w:ascii="Times New Roman" w:hAnsi="Times New Roman" w:cs="Times New Roman"/>
              </w:rPr>
              <w:t>1.6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AA5222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4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" w:name="sub_2017"/>
            <w:r w:rsidRPr="00AE6187">
              <w:rPr>
                <w:rFonts w:ascii="Times New Roman" w:hAnsi="Times New Roman" w:cs="Times New Roman"/>
              </w:rPr>
              <w:t>1.7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4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" w:name="sub_2018"/>
            <w:r w:rsidRPr="00AE6187">
              <w:rPr>
                <w:rFonts w:ascii="Times New Roman" w:hAnsi="Times New Roman" w:cs="Times New Roman"/>
              </w:rPr>
              <w:t>1.8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60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9" w:name="sub_2019"/>
            <w:r w:rsidRPr="00AE6187">
              <w:rPr>
                <w:rFonts w:ascii="Times New Roman" w:hAnsi="Times New Roman" w:cs="Times New Roman"/>
              </w:rPr>
              <w:t>1.9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3,62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0" w:name="sub_2110"/>
            <w:r w:rsidRPr="00AE6187">
              <w:rPr>
                <w:rFonts w:ascii="Times New Roman" w:hAnsi="Times New Roman" w:cs="Times New Roman"/>
              </w:rPr>
              <w:t>1.10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0/0%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1" w:name="sub_2111"/>
            <w:r w:rsidRPr="00AE6187">
              <w:rPr>
                <w:rFonts w:ascii="Times New Roman" w:hAnsi="Times New Roman" w:cs="Times New Roman"/>
              </w:rPr>
              <w:t>1.11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0/0%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2" w:name="sub_2112"/>
            <w:r w:rsidRPr="00AE6187">
              <w:rPr>
                <w:rFonts w:ascii="Times New Roman" w:hAnsi="Times New Roman" w:cs="Times New Roman"/>
              </w:rPr>
              <w:t>1.12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</w:t>
            </w:r>
            <w:r w:rsidRPr="00AE6187">
              <w:rPr>
                <w:rFonts w:ascii="Times New Roman" w:hAnsi="Times New Roman" w:cs="Times New Roman"/>
              </w:rPr>
              <w:lastRenderedPageBreak/>
              <w:t>выпускников 11 класса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055CAE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lastRenderedPageBreak/>
              <w:t>1</w:t>
            </w:r>
            <w:r w:rsidR="00E63935" w:rsidRPr="00AE6187">
              <w:rPr>
                <w:rFonts w:ascii="Times New Roman" w:hAnsi="Times New Roman" w:cs="Times New Roman"/>
              </w:rPr>
              <w:t>/0</w:t>
            </w:r>
            <w:r w:rsidRPr="00AE6187">
              <w:rPr>
                <w:rFonts w:ascii="Times New Roman" w:hAnsi="Times New Roman" w:cs="Times New Roman"/>
              </w:rPr>
              <w:t>,03</w:t>
            </w:r>
            <w:r w:rsidR="00E63935" w:rsidRPr="00AE6187">
              <w:rPr>
                <w:rFonts w:ascii="Times New Roman" w:hAnsi="Times New Roman" w:cs="Times New Roman"/>
              </w:rPr>
              <w:t>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3" w:name="sub_2113"/>
            <w:r w:rsidRPr="00AE6187">
              <w:rPr>
                <w:rFonts w:ascii="Times New Roman" w:hAnsi="Times New Roman" w:cs="Times New Roman"/>
              </w:rPr>
              <w:lastRenderedPageBreak/>
              <w:t>1.13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055CAE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1</w:t>
            </w:r>
            <w:r w:rsidR="00E63935" w:rsidRPr="00AE6187">
              <w:rPr>
                <w:rFonts w:ascii="Times New Roman" w:hAnsi="Times New Roman" w:cs="Times New Roman"/>
              </w:rPr>
              <w:t>/0</w:t>
            </w:r>
            <w:r w:rsidRPr="00AE6187">
              <w:rPr>
                <w:rFonts w:ascii="Times New Roman" w:hAnsi="Times New Roman" w:cs="Times New Roman"/>
              </w:rPr>
              <w:t>,04</w:t>
            </w:r>
            <w:r w:rsidR="00E63935" w:rsidRPr="00AE6187">
              <w:rPr>
                <w:rFonts w:ascii="Times New Roman" w:hAnsi="Times New Roman" w:cs="Times New Roman"/>
              </w:rPr>
              <w:t>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4" w:name="sub_2114"/>
            <w:r w:rsidRPr="00AE6187">
              <w:rPr>
                <w:rFonts w:ascii="Times New Roman" w:hAnsi="Times New Roman" w:cs="Times New Roman"/>
              </w:rPr>
              <w:t>1.14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055CAE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1</w:t>
            </w:r>
            <w:r w:rsidR="00E63935" w:rsidRPr="00AE6187">
              <w:rPr>
                <w:rFonts w:ascii="Times New Roman" w:hAnsi="Times New Roman" w:cs="Times New Roman"/>
              </w:rPr>
              <w:t>/0</w:t>
            </w:r>
            <w:r w:rsidRPr="00AE6187">
              <w:rPr>
                <w:rFonts w:ascii="Times New Roman" w:hAnsi="Times New Roman" w:cs="Times New Roman"/>
              </w:rPr>
              <w:t>,01</w:t>
            </w:r>
            <w:r w:rsidR="00E63935" w:rsidRPr="00AE618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5" w:name="sub_2115"/>
            <w:r w:rsidRPr="00AE6187">
              <w:rPr>
                <w:rFonts w:ascii="Times New Roman" w:hAnsi="Times New Roman" w:cs="Times New Roman"/>
              </w:rPr>
              <w:t>1.15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055CAE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1/0,04</w:t>
            </w:r>
            <w:r w:rsidR="00E63935" w:rsidRPr="00AE6187">
              <w:rPr>
                <w:rFonts w:ascii="Times New Roman" w:hAnsi="Times New Roman" w:cs="Times New Roman"/>
              </w:rPr>
              <w:t>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6" w:name="sub_2116"/>
            <w:r w:rsidRPr="00AE6187">
              <w:rPr>
                <w:rFonts w:ascii="Times New Roman" w:hAnsi="Times New Roman" w:cs="Times New Roman"/>
              </w:rPr>
              <w:t>1.16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055CAE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3/4</w:t>
            </w:r>
            <w:r w:rsidR="00E63935" w:rsidRPr="00AE6187">
              <w:rPr>
                <w:rFonts w:ascii="Times New Roman" w:hAnsi="Times New Roman" w:cs="Times New Roman"/>
              </w:rPr>
              <w:t>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7" w:name="sub_2117"/>
            <w:r w:rsidRPr="00AE6187">
              <w:rPr>
                <w:rFonts w:ascii="Times New Roman" w:hAnsi="Times New Roman" w:cs="Times New Roman"/>
              </w:rPr>
              <w:t>1.17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055CAE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1/3,7</w:t>
            </w:r>
            <w:r w:rsidR="00E63935" w:rsidRPr="00AE6187">
              <w:rPr>
                <w:rFonts w:ascii="Times New Roman" w:hAnsi="Times New Roman" w:cs="Times New Roman"/>
              </w:rPr>
              <w:t>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8" w:name="sub_2118"/>
            <w:r w:rsidRPr="00AE6187">
              <w:rPr>
                <w:rFonts w:ascii="Times New Roman" w:hAnsi="Times New Roman" w:cs="Times New Roman"/>
              </w:rPr>
              <w:t>1.18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055CAE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469/61</w:t>
            </w:r>
            <w:r w:rsidR="00E63935" w:rsidRPr="00AE618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9" w:name="sub_2119"/>
            <w:r w:rsidRPr="00AE6187">
              <w:rPr>
                <w:rFonts w:ascii="Times New Roman" w:hAnsi="Times New Roman" w:cs="Times New Roman"/>
              </w:rPr>
              <w:t>1.19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 xml:space="preserve"> 240/34 %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0" w:name="sub_21191"/>
            <w:r w:rsidRPr="00AE6187">
              <w:rPr>
                <w:rFonts w:ascii="Times New Roman" w:hAnsi="Times New Roman" w:cs="Times New Roman"/>
              </w:rPr>
              <w:t>1.19.1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0 %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1" w:name="sub_21192"/>
            <w:r w:rsidRPr="00AE6187">
              <w:rPr>
                <w:rFonts w:ascii="Times New Roman" w:hAnsi="Times New Roman" w:cs="Times New Roman"/>
              </w:rPr>
              <w:t>1.19.2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0 %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2" w:name="sub_21193"/>
            <w:r w:rsidRPr="00AE6187">
              <w:rPr>
                <w:rFonts w:ascii="Times New Roman" w:hAnsi="Times New Roman" w:cs="Times New Roman"/>
              </w:rPr>
              <w:t>1.19.3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0 %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3" w:name="sub_2120"/>
            <w:r w:rsidRPr="00AE6187">
              <w:rPr>
                <w:rFonts w:ascii="Times New Roman" w:hAnsi="Times New Roman" w:cs="Times New Roman"/>
              </w:rPr>
              <w:t>1.20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42/6 %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4" w:name="sub_2121"/>
            <w:r w:rsidRPr="00AE6187">
              <w:rPr>
                <w:rFonts w:ascii="Times New Roman" w:hAnsi="Times New Roman" w:cs="Times New Roman"/>
              </w:rPr>
              <w:t>1.21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42/6%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5" w:name="sub_2122"/>
            <w:r w:rsidRPr="00AE6187">
              <w:rPr>
                <w:rFonts w:ascii="Times New Roman" w:hAnsi="Times New Roman" w:cs="Times New Roman"/>
              </w:rPr>
              <w:t>1.22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055CAE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768</w:t>
            </w:r>
            <w:r w:rsidR="00E63935" w:rsidRPr="00AE6187">
              <w:rPr>
                <w:rFonts w:ascii="Times New Roman" w:hAnsi="Times New Roman" w:cs="Times New Roman"/>
              </w:rPr>
              <w:t>/100%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6" w:name="sub_2123"/>
            <w:r w:rsidRPr="00AE6187">
              <w:rPr>
                <w:rFonts w:ascii="Times New Roman" w:hAnsi="Times New Roman" w:cs="Times New Roman"/>
              </w:rPr>
              <w:t>1.23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42/6 %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7" w:name="sub_2124"/>
            <w:r w:rsidRPr="00AE6187">
              <w:rPr>
                <w:rFonts w:ascii="Times New Roman" w:hAnsi="Times New Roman" w:cs="Times New Roman"/>
              </w:rPr>
              <w:t>1.24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3</w:t>
            </w:r>
            <w:r w:rsidR="00055CAE" w:rsidRPr="00AE6187">
              <w:rPr>
                <w:rFonts w:ascii="Times New Roman" w:hAnsi="Times New Roman" w:cs="Times New Roman"/>
              </w:rPr>
              <w:t>7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8" w:name="sub_2125"/>
            <w:r w:rsidRPr="00AE6187">
              <w:rPr>
                <w:rFonts w:ascii="Times New Roman" w:hAnsi="Times New Roman" w:cs="Times New Roman"/>
              </w:rPr>
              <w:t>1.25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высшее образование, в общей </w:t>
            </w:r>
            <w:r w:rsidRPr="00AE6187">
              <w:rPr>
                <w:rFonts w:ascii="Times New Roman" w:hAnsi="Times New Roman" w:cs="Times New Roman"/>
              </w:rPr>
              <w:lastRenderedPageBreak/>
              <w:t>численности педагогических работников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055CAE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lastRenderedPageBreak/>
              <w:t>36</w:t>
            </w:r>
            <w:r w:rsidR="00E63935" w:rsidRPr="00AE6187">
              <w:rPr>
                <w:rFonts w:ascii="Times New Roman" w:hAnsi="Times New Roman" w:cs="Times New Roman"/>
              </w:rPr>
              <w:t>\</w:t>
            </w:r>
            <w:r w:rsidRPr="00AE6187">
              <w:rPr>
                <w:rFonts w:ascii="Times New Roman" w:hAnsi="Times New Roman" w:cs="Times New Roman"/>
              </w:rPr>
              <w:t>97</w:t>
            </w:r>
            <w:r w:rsidR="00E63935" w:rsidRPr="00AE618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9" w:name="sub_2126"/>
            <w:r w:rsidRPr="00AE6187">
              <w:rPr>
                <w:rFonts w:ascii="Times New Roman" w:hAnsi="Times New Roman" w:cs="Times New Roman"/>
              </w:rPr>
              <w:lastRenderedPageBreak/>
              <w:t>1.26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055CAE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36</w:t>
            </w:r>
            <w:r w:rsidR="00E63935" w:rsidRPr="00AE6187">
              <w:rPr>
                <w:rFonts w:ascii="Times New Roman" w:hAnsi="Times New Roman" w:cs="Times New Roman"/>
              </w:rPr>
              <w:t>/</w:t>
            </w:r>
            <w:r w:rsidRPr="00AE6187">
              <w:rPr>
                <w:rFonts w:ascii="Times New Roman" w:hAnsi="Times New Roman" w:cs="Times New Roman"/>
              </w:rPr>
              <w:t>97</w:t>
            </w:r>
            <w:r w:rsidR="00E63935" w:rsidRPr="00AE618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0" w:name="sub_2127"/>
            <w:r w:rsidRPr="00AE6187">
              <w:rPr>
                <w:rFonts w:ascii="Times New Roman" w:hAnsi="Times New Roman" w:cs="Times New Roman"/>
              </w:rPr>
              <w:t>1.27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2/</w:t>
            </w:r>
            <w:r w:rsidR="00055CAE" w:rsidRPr="00AE6187">
              <w:rPr>
                <w:rFonts w:ascii="Times New Roman" w:hAnsi="Times New Roman" w:cs="Times New Roman"/>
              </w:rPr>
              <w:t>5,4</w:t>
            </w:r>
            <w:r w:rsidRPr="00AE618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1" w:name="sub_2128"/>
            <w:r w:rsidRPr="00AE6187">
              <w:rPr>
                <w:rFonts w:ascii="Times New Roman" w:hAnsi="Times New Roman" w:cs="Times New Roman"/>
              </w:rPr>
              <w:t>1.28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2/</w:t>
            </w:r>
            <w:r w:rsidR="00055CAE" w:rsidRPr="00AE6187">
              <w:rPr>
                <w:rFonts w:ascii="Times New Roman" w:hAnsi="Times New Roman" w:cs="Times New Roman"/>
              </w:rPr>
              <w:t>5,4</w:t>
            </w:r>
            <w:r w:rsidRPr="00AE6187">
              <w:rPr>
                <w:rFonts w:ascii="Times New Roman" w:hAnsi="Times New Roman" w:cs="Times New Roman"/>
              </w:rPr>
              <w:t>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2" w:name="sub_2129"/>
            <w:r w:rsidRPr="00AE6187">
              <w:rPr>
                <w:rFonts w:ascii="Times New Roman" w:hAnsi="Times New Roman" w:cs="Times New Roman"/>
              </w:rPr>
              <w:t>1.29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AE6187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7/18,9</w:t>
            </w:r>
            <w:r w:rsidR="00E63935" w:rsidRPr="00AE6187">
              <w:rPr>
                <w:rFonts w:ascii="Times New Roman" w:hAnsi="Times New Roman" w:cs="Times New Roman"/>
              </w:rPr>
              <w:t>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3" w:name="sub_21291"/>
            <w:r w:rsidRPr="00AE6187">
              <w:rPr>
                <w:rFonts w:ascii="Times New Roman" w:hAnsi="Times New Roman" w:cs="Times New Roman"/>
              </w:rPr>
              <w:t>1.29.1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AE6187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2/5,4</w:t>
            </w:r>
            <w:r w:rsidR="00E63935" w:rsidRPr="00AE618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4" w:name="sub_21292"/>
            <w:r w:rsidRPr="00AE6187">
              <w:rPr>
                <w:rFonts w:ascii="Times New Roman" w:hAnsi="Times New Roman" w:cs="Times New Roman"/>
              </w:rPr>
              <w:t>1.29.2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AE6187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5</w:t>
            </w:r>
            <w:r w:rsidR="00E63935" w:rsidRPr="00AE6187">
              <w:rPr>
                <w:rFonts w:ascii="Times New Roman" w:hAnsi="Times New Roman" w:cs="Times New Roman"/>
              </w:rPr>
              <w:t>/</w:t>
            </w:r>
            <w:r w:rsidRPr="00AE6187">
              <w:rPr>
                <w:rFonts w:ascii="Times New Roman" w:hAnsi="Times New Roman" w:cs="Times New Roman"/>
              </w:rPr>
              <w:t>13,5</w:t>
            </w:r>
            <w:r w:rsidR="00E63935" w:rsidRPr="00AE618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5" w:name="sub_2130"/>
            <w:r w:rsidRPr="00AE6187">
              <w:rPr>
                <w:rFonts w:ascii="Times New Roman" w:hAnsi="Times New Roman" w:cs="Times New Roman"/>
              </w:rPr>
              <w:t>1.30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30/ 56%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6" w:name="sub_21301"/>
            <w:r w:rsidRPr="00AE6187">
              <w:rPr>
                <w:rFonts w:ascii="Times New Roman" w:hAnsi="Times New Roman" w:cs="Times New Roman"/>
              </w:rPr>
              <w:t>1.30.1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AE6187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6</w:t>
            </w:r>
            <w:r w:rsidR="00E63935" w:rsidRPr="00AE6187">
              <w:rPr>
                <w:rFonts w:ascii="Times New Roman" w:hAnsi="Times New Roman" w:cs="Times New Roman"/>
              </w:rPr>
              <w:t>/</w:t>
            </w:r>
            <w:r w:rsidRPr="00AE6187">
              <w:rPr>
                <w:rFonts w:ascii="Times New Roman" w:hAnsi="Times New Roman" w:cs="Times New Roman"/>
              </w:rPr>
              <w:t>16,2</w:t>
            </w:r>
            <w:r w:rsidR="00E63935" w:rsidRPr="00AE618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7" w:name="sub_21302"/>
            <w:r w:rsidRPr="00AE6187">
              <w:rPr>
                <w:rFonts w:ascii="Times New Roman" w:hAnsi="Times New Roman" w:cs="Times New Roman"/>
              </w:rPr>
              <w:t>1.30.2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AE6187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2/5,4</w:t>
            </w:r>
            <w:r w:rsidR="00E63935" w:rsidRPr="00AE618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8" w:name="sub_2131"/>
            <w:r w:rsidRPr="00AE6187">
              <w:rPr>
                <w:rFonts w:ascii="Times New Roman" w:hAnsi="Times New Roman" w:cs="Times New Roman"/>
              </w:rPr>
              <w:t>1.31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AE6187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10/27</w:t>
            </w:r>
            <w:r w:rsidR="00E63935" w:rsidRPr="00AE618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9" w:name="sub_2132"/>
            <w:r w:rsidRPr="00AE6187">
              <w:rPr>
                <w:rFonts w:ascii="Times New Roman" w:hAnsi="Times New Roman" w:cs="Times New Roman"/>
              </w:rPr>
              <w:t>1.32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4/</w:t>
            </w:r>
            <w:r w:rsidR="00AE6187" w:rsidRPr="00AE6187">
              <w:rPr>
                <w:rFonts w:ascii="Times New Roman" w:hAnsi="Times New Roman" w:cs="Times New Roman"/>
              </w:rPr>
              <w:t>10,8</w:t>
            </w:r>
            <w:r w:rsidRPr="00AE618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0" w:name="sub_2133"/>
            <w:r w:rsidRPr="00AE6187">
              <w:rPr>
                <w:rFonts w:ascii="Times New Roman" w:hAnsi="Times New Roman" w:cs="Times New Roman"/>
              </w:rPr>
              <w:t>1.33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32/86</w:t>
            </w:r>
            <w:r w:rsidR="00AE6187" w:rsidRPr="00AE6187">
              <w:rPr>
                <w:rFonts w:ascii="Times New Roman" w:hAnsi="Times New Roman" w:cs="Times New Roman"/>
              </w:rPr>
              <w:t>,4</w:t>
            </w:r>
            <w:r w:rsidRPr="00AE6187">
              <w:rPr>
                <w:rFonts w:ascii="Times New Roman" w:hAnsi="Times New Roman" w:cs="Times New Roman"/>
              </w:rPr>
              <w:t>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1" w:name="sub_2134"/>
            <w:r w:rsidRPr="00AE6187">
              <w:rPr>
                <w:rFonts w:ascii="Times New Roman" w:hAnsi="Times New Roman" w:cs="Times New Roman"/>
              </w:rPr>
              <w:t>1.34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AA5222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30</w:t>
            </w:r>
            <w:r w:rsidR="00E63935" w:rsidRPr="00AE6187">
              <w:rPr>
                <w:rFonts w:ascii="Times New Roman" w:hAnsi="Times New Roman" w:cs="Times New Roman"/>
              </w:rPr>
              <w:t>/81%</w:t>
            </w:r>
          </w:p>
        </w:tc>
      </w:tr>
      <w:tr w:rsidR="00E63935" w:rsidRPr="00AE6187" w:rsidTr="006D0792">
        <w:trPr>
          <w:trHeight w:val="3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618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Style w:val="aa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AE6187" w:rsidRDefault="00E63935" w:rsidP="006D079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2" w:name="sub_2021"/>
            <w:r w:rsidRPr="00AE6187">
              <w:rPr>
                <w:rFonts w:ascii="Times New Roman" w:hAnsi="Times New Roman" w:cs="Times New Roman"/>
              </w:rPr>
              <w:t>2.1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 xml:space="preserve"> 0,03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3" w:name="sub_2022"/>
            <w:r w:rsidRPr="00AE6187">
              <w:rPr>
                <w:rFonts w:ascii="Times New Roman" w:hAnsi="Times New Roman" w:cs="Times New Roman"/>
              </w:rPr>
              <w:t>2.2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19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4" w:name="sub_2023"/>
            <w:r w:rsidRPr="00AE6187">
              <w:rPr>
                <w:rFonts w:ascii="Times New Roman" w:hAnsi="Times New Roman" w:cs="Times New Roman"/>
              </w:rPr>
              <w:t>2.3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да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5" w:name="sub_2024"/>
            <w:r w:rsidRPr="00AE6187">
              <w:rPr>
                <w:rFonts w:ascii="Times New Roman" w:hAnsi="Times New Roman" w:cs="Times New Roman"/>
              </w:rPr>
              <w:t>2.4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AA5222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да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6" w:name="sub_2241"/>
            <w:r w:rsidRPr="00AE6187">
              <w:rPr>
                <w:rFonts w:ascii="Times New Roman" w:hAnsi="Times New Roman" w:cs="Times New Roman"/>
              </w:rPr>
              <w:t>2.4.1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AA5222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да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7" w:name="sub_2242"/>
            <w:r w:rsidRPr="00AE6187">
              <w:rPr>
                <w:rFonts w:ascii="Times New Roman" w:hAnsi="Times New Roman" w:cs="Times New Roman"/>
              </w:rPr>
              <w:t>2.4.2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AA5222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да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8" w:name="sub_2243"/>
            <w:r w:rsidRPr="00AE6187">
              <w:rPr>
                <w:rFonts w:ascii="Times New Roman" w:hAnsi="Times New Roman" w:cs="Times New Roman"/>
              </w:rPr>
              <w:t>2.4.3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нет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9" w:name="sub_2244"/>
            <w:r w:rsidRPr="00AE6187">
              <w:rPr>
                <w:rFonts w:ascii="Times New Roman" w:hAnsi="Times New Roman" w:cs="Times New Roman"/>
              </w:rPr>
              <w:t>2.4.4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AA5222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да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0" w:name="sub_2245"/>
            <w:r w:rsidRPr="00AE6187">
              <w:rPr>
                <w:rFonts w:ascii="Times New Roman" w:hAnsi="Times New Roman" w:cs="Times New Roman"/>
              </w:rPr>
              <w:t>2.4.5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AA5222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да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1" w:name="sub_2025"/>
            <w:r w:rsidRPr="00AE6187">
              <w:rPr>
                <w:rFonts w:ascii="Times New Roman" w:hAnsi="Times New Roman" w:cs="Times New Roman"/>
              </w:rPr>
              <w:t>2.5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AA5222" w:rsidP="00AA522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 xml:space="preserve">768 </w:t>
            </w:r>
            <w:r w:rsidR="00E63935" w:rsidRPr="00AE6187">
              <w:rPr>
                <w:rFonts w:ascii="Times New Roman" w:hAnsi="Times New Roman" w:cs="Times New Roman"/>
              </w:rPr>
              <w:t>/100%</w:t>
            </w:r>
          </w:p>
        </w:tc>
      </w:tr>
      <w:tr w:rsidR="00E63935" w:rsidRPr="00AE6187" w:rsidTr="006D0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2" w:name="sub_2026"/>
            <w:r w:rsidRPr="00AE6187">
              <w:rPr>
                <w:rFonts w:ascii="Times New Roman" w:hAnsi="Times New Roman" w:cs="Times New Roman"/>
              </w:rPr>
              <w:t>2.6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AE6187" w:rsidRDefault="00E63935" w:rsidP="006D07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6187">
              <w:rPr>
                <w:rFonts w:ascii="Times New Roman" w:hAnsi="Times New Roman" w:cs="Times New Roman"/>
              </w:rPr>
              <w:t>2,2 кв.м</w:t>
            </w:r>
          </w:p>
        </w:tc>
      </w:tr>
    </w:tbl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</w:p>
    <w:p w:rsidR="00E63935" w:rsidRPr="00AE6187" w:rsidRDefault="00E63935" w:rsidP="00E63935">
      <w:pPr>
        <w:rPr>
          <w:rFonts w:ascii="Times New Roman" w:hAnsi="Times New Roman" w:cs="Times New Roman"/>
          <w:sz w:val="24"/>
          <w:szCs w:val="24"/>
        </w:rPr>
      </w:pPr>
    </w:p>
    <w:p w:rsidR="00E63935" w:rsidRPr="00AE6187" w:rsidRDefault="00E63935" w:rsidP="00E63935">
      <w:pPr>
        <w:pStyle w:val="a3"/>
        <w:jc w:val="center"/>
        <w:rPr>
          <w:sz w:val="24"/>
          <w:szCs w:val="24"/>
        </w:rPr>
      </w:pPr>
    </w:p>
    <w:p w:rsidR="00EA776B" w:rsidRPr="00AE6187" w:rsidRDefault="00EA776B">
      <w:pPr>
        <w:rPr>
          <w:rFonts w:ascii="Times New Roman" w:hAnsi="Times New Roman" w:cs="Times New Roman"/>
          <w:sz w:val="24"/>
          <w:szCs w:val="24"/>
        </w:rPr>
      </w:pPr>
    </w:p>
    <w:sectPr w:rsidR="00EA776B" w:rsidRPr="00AE6187" w:rsidSect="006D0792">
      <w:pgSz w:w="16838" w:h="11906" w:orient="landscape"/>
      <w:pgMar w:top="1077" w:right="1440" w:bottom="107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216" w:rsidRDefault="00261216" w:rsidP="00107FA3">
      <w:pPr>
        <w:spacing w:after="0" w:line="240" w:lineRule="auto"/>
      </w:pPr>
      <w:r>
        <w:separator/>
      </w:r>
    </w:p>
  </w:endnote>
  <w:endnote w:type="continuationSeparator" w:id="1">
    <w:p w:rsidR="00261216" w:rsidRDefault="00261216" w:rsidP="0010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22" w:rsidRDefault="00AA5222">
    <w:pPr>
      <w:pStyle w:val="a6"/>
      <w:jc w:val="right"/>
    </w:pPr>
    <w:fldSimple w:instr="PAGE   \* MERGEFORMAT">
      <w:r w:rsidR="00AE6187">
        <w:rPr>
          <w:noProof/>
        </w:rPr>
        <w:t>12</w:t>
      </w:r>
    </w:fldSimple>
  </w:p>
  <w:p w:rsidR="00AA5222" w:rsidRDefault="00AA52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216" w:rsidRDefault="00261216" w:rsidP="00107FA3">
      <w:pPr>
        <w:spacing w:after="0" w:line="240" w:lineRule="auto"/>
      </w:pPr>
      <w:r>
        <w:separator/>
      </w:r>
    </w:p>
  </w:footnote>
  <w:footnote w:type="continuationSeparator" w:id="1">
    <w:p w:rsidR="00261216" w:rsidRDefault="00261216" w:rsidP="0010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7DBC748B"/>
    <w:multiLevelType w:val="multilevel"/>
    <w:tmpl w:val="94B2E7B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3935"/>
    <w:rsid w:val="00051287"/>
    <w:rsid w:val="00055CAE"/>
    <w:rsid w:val="00100BA9"/>
    <w:rsid w:val="00107FA3"/>
    <w:rsid w:val="001464C4"/>
    <w:rsid w:val="00261216"/>
    <w:rsid w:val="00300590"/>
    <w:rsid w:val="006D0792"/>
    <w:rsid w:val="007544A5"/>
    <w:rsid w:val="00AA47C8"/>
    <w:rsid w:val="00AA5222"/>
    <w:rsid w:val="00AB6B8A"/>
    <w:rsid w:val="00AE355E"/>
    <w:rsid w:val="00AE6187"/>
    <w:rsid w:val="00C1373B"/>
    <w:rsid w:val="00D86A0E"/>
    <w:rsid w:val="00D878D7"/>
    <w:rsid w:val="00DB6E52"/>
    <w:rsid w:val="00E352BF"/>
    <w:rsid w:val="00E63935"/>
    <w:rsid w:val="00EA776B"/>
    <w:rsid w:val="00EB3BFF"/>
    <w:rsid w:val="00EE4E0B"/>
    <w:rsid w:val="00F3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A3"/>
  </w:style>
  <w:style w:type="paragraph" w:styleId="1">
    <w:name w:val="heading 1"/>
    <w:basedOn w:val="a"/>
    <w:next w:val="a"/>
    <w:link w:val="10"/>
    <w:qFormat/>
    <w:rsid w:val="00E63935"/>
    <w:pPr>
      <w:keepNext/>
      <w:numPr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E63935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Calibri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E63935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libri" w:eastAsia="Calibri" w:hAnsi="Calibri" w:cs="Times New Roman"/>
      <w:b/>
      <w:sz w:val="24"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E63935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Calibri" w:hAnsi="Calibri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qFormat/>
    <w:rsid w:val="00E63935"/>
    <w:pPr>
      <w:numPr>
        <w:ilvl w:val="4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Calibri" w:hAnsi="Arial" w:cs="Times New Roman"/>
      <w:szCs w:val="20"/>
      <w:lang w:val="en-US"/>
    </w:rPr>
  </w:style>
  <w:style w:type="paragraph" w:styleId="6">
    <w:name w:val="heading 6"/>
    <w:basedOn w:val="a"/>
    <w:next w:val="a"/>
    <w:link w:val="60"/>
    <w:qFormat/>
    <w:rsid w:val="00E63935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Calibri" w:hAnsi="Arial" w:cs="Times New Roman"/>
      <w:i/>
      <w:szCs w:val="20"/>
      <w:lang w:val="en-US"/>
    </w:rPr>
  </w:style>
  <w:style w:type="paragraph" w:styleId="7">
    <w:name w:val="heading 7"/>
    <w:basedOn w:val="a"/>
    <w:next w:val="a"/>
    <w:link w:val="70"/>
    <w:qFormat/>
    <w:rsid w:val="00E63935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Calibri" w:hAnsi="Arial" w:cs="Times New Roman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E63935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E63935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935"/>
    <w:rPr>
      <w:rFonts w:ascii="Arial" w:eastAsia="Calibri" w:hAnsi="Arial" w:cs="Times New Roman"/>
      <w:b/>
      <w:kern w:val="28"/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E63935"/>
    <w:rPr>
      <w:rFonts w:ascii="Arial" w:eastAsia="Calibri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E63935"/>
    <w:rPr>
      <w:rFonts w:ascii="Calibri" w:eastAsia="Calibri" w:hAnsi="Calibri" w:cs="Times New Roman"/>
      <w:b/>
      <w:sz w:val="24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E63935"/>
    <w:rPr>
      <w:rFonts w:ascii="Calibri" w:eastAsia="Calibri" w:hAnsi="Calibri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rsid w:val="00E63935"/>
    <w:rPr>
      <w:rFonts w:ascii="Arial" w:eastAsia="Calibri" w:hAnsi="Arial" w:cs="Times New Roman"/>
      <w:szCs w:val="20"/>
      <w:lang w:val="en-US"/>
    </w:rPr>
  </w:style>
  <w:style w:type="character" w:customStyle="1" w:styleId="60">
    <w:name w:val="Заголовок 6 Знак"/>
    <w:basedOn w:val="a0"/>
    <w:link w:val="6"/>
    <w:rsid w:val="00E63935"/>
    <w:rPr>
      <w:rFonts w:ascii="Arial" w:eastAsia="Calibri" w:hAnsi="Arial" w:cs="Times New Roman"/>
      <w:i/>
      <w:szCs w:val="20"/>
      <w:lang w:val="en-US"/>
    </w:rPr>
  </w:style>
  <w:style w:type="character" w:customStyle="1" w:styleId="70">
    <w:name w:val="Заголовок 7 Знак"/>
    <w:basedOn w:val="a0"/>
    <w:link w:val="7"/>
    <w:rsid w:val="00E63935"/>
    <w:rPr>
      <w:rFonts w:ascii="Arial" w:eastAsia="Calibri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rsid w:val="00E63935"/>
    <w:rPr>
      <w:rFonts w:ascii="Arial" w:eastAsia="Calibri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E63935"/>
    <w:rPr>
      <w:rFonts w:ascii="Arial" w:eastAsia="Calibri" w:hAnsi="Arial" w:cs="Times New Roman"/>
      <w:i/>
      <w:sz w:val="18"/>
      <w:szCs w:val="20"/>
      <w:lang w:val="en-US"/>
    </w:rPr>
  </w:style>
  <w:style w:type="paragraph" w:styleId="a3">
    <w:name w:val="Normal (Web)"/>
    <w:basedOn w:val="a"/>
    <w:rsid w:val="00E63935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rsid w:val="00E63935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E6393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39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63935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E639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63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E63935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E63935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ome\AppData\Local\Temp\Tmp_view\&#1055;&#1088;&#1080;&#1082;&#1072;&#1079;%20&#1052;&#1054;&#1053;%20&#1056;&#1060;%20%20&#1086;&#1090;%2010.12.2013%20%20&#8470;1234-%20&#1087;&#1086;&#1082;&#1072;&#1079;&#1072;&#1090;&#1077;&#1083;&#1080;%20&#1089;&#1072;&#1084;&#1086;&#1086;&#1073;&#1089;&#1083;&#1077;&#1076;&#1086;&#1074;&#1072;&#1085;&#1080;&#1103;%20&#1054;&#1054;&#1054;%20(3).rt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2023-04-18T00:41:00Z</cp:lastPrinted>
  <dcterms:created xsi:type="dcterms:W3CDTF">2023-03-28T02:58:00Z</dcterms:created>
  <dcterms:modified xsi:type="dcterms:W3CDTF">2023-04-18T01:04:00Z</dcterms:modified>
</cp:coreProperties>
</file>